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2023年护理学实验教学中心教学模型采购询价告知书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一、自主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询价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采购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评审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具体时间：202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日（星期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/>
        </w:rPr>
        <w:t>: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二、自主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询价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采购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评审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具体地点：重庆医科大学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袁家岗校区第一教学楼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三、自主采购项目：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2023年护理学实验教学中心教学模型采购项目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四、自主采购编号：HLXY202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00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五、自主采购方式：询价采购（项目总价限价在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40000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元内）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,在满足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合格投标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供应商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和物品资料的条件下，以价格最低价中标。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六、联系方式： 023-68481730沙老师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七、报名及资证材料审核方式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投标商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于20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日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:00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（报名截止时间）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前将资证材料清单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邮寄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指定地址和指定接收人。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邮寄封面注明投标单位名称、投标项目编号、投标项目（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2023年护理学实验教学中心教学模型采购项目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）、联系人及联系方式。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如用顺丰等外有包装袋，邮寄封面请在包装袋外贴。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接收地址：重庆市渝中区袁家岗重庆医科大学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5号楼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04办公室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接收人：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老师  (电话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13594159710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、公示时间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/>
        </w:rPr>
        <w:t>202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日至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/>
        </w:rPr>
        <w:t>202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合格投标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供应商资格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1.具有独立承担民事责任能力的企业法人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2.具有良好的商业信誉和健全的财务会计制度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3.在参加政府采购活动的前三年内无重大违法经营记录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4.能提供符合项目使用要求，项目招标技术参数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（附件3）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的产品和服务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、招标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供应商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需邮寄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以下物品（资证材料清单）：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1.年检合格的营业执照复印件和税务登记证复印件（加盖单位公章）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2.法定代表人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本人或法定代表人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对投标代表的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委托书（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并加盖公章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法定代表人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投标代表身份证复印件（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并加盖公章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.公司简介：对投标单位的介绍，包括公司基本情况、人员情况、研发情况、专利情况、资质认证情况、参与过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相关学校或单位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招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标情况、服务机构等介绍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.产品质量承诺及资证材料真实性承诺函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，需加盖公章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6.护理学院统一格式采购报价函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，需加盖公章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（附件2）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十一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、其他事项：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1.中标商约定交付时间：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2023年12月5日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.本次询价只允许有一个方案、一个报价，多方案、多报价的将不被接受；所报价格包括产品货款、技术资料费、安装调试费、运输费、保险费、包装费、装卸费及税费等交付采购人使用前所有可能发生的所有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eastAsia="zh-CN"/>
        </w:rPr>
        <w:t>投标商应充分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考虑国内快递的特质，应在规定的时间邮寄到指定地址。若未在指定时间成功投递至指定地点，由投标商自行负责。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           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</w:p>
    <w:p>
      <w:pPr>
        <w:ind w:firstLine="5060" w:firstLineChars="23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重庆医科大学护理学院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202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  <w:t>日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148"/>
        <w:jc w:val="left"/>
      </w:pPr>
      <w:r>
        <w:rPr>
          <w:rFonts w:hint="eastAsia" w:ascii="宋体" w:hAnsi="宋体" w:eastAsia="宋体" w:cs="宋体"/>
          <w:spacing w:val="-9"/>
          <w:kern w:val="0"/>
          <w:sz w:val="28"/>
          <w:szCs w:val="28"/>
          <w:lang w:val="en-US" w:eastAsia="zh-CN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before="27" w:beforeAutospacing="0" w:after="0" w:afterAutospacing="0" w:line="360" w:lineRule="auto"/>
        <w:ind w:left="711" w:right="68" w:firstLine="1205" w:firstLineChars="500"/>
      </w:pPr>
      <w:r>
        <w:rPr>
          <w:rFonts w:hint="eastAsia" w:ascii="宋体" w:hAnsi="宋体" w:eastAsia="宋体" w:cs="宋体"/>
          <w:sz w:val="24"/>
          <w:szCs w:val="24"/>
        </w:rPr>
        <w:t>产品</w:t>
      </w:r>
      <w:r>
        <w:rPr>
          <w:rFonts w:hint="eastAsia" w:cs="宋体"/>
          <w:sz w:val="24"/>
          <w:szCs w:val="24"/>
          <w:lang w:eastAsia="zh-CN"/>
        </w:rPr>
        <w:t>、服务</w:t>
      </w:r>
      <w:r>
        <w:rPr>
          <w:rFonts w:hint="eastAsia" w:ascii="宋体" w:hAnsi="宋体" w:eastAsia="宋体" w:cs="宋体"/>
          <w:sz w:val="24"/>
          <w:szCs w:val="24"/>
        </w:rPr>
        <w:t>质量承诺及资证材料真实性承诺函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rPr>
          <w:rStyle w:val="12"/>
          <w:rFonts w:hint="eastAsia" w:ascii="宋体" w:hAnsi="宋体" w:eastAsia="宋体" w:cs="宋体"/>
          <w:sz w:val="32"/>
          <w:szCs w:val="32"/>
        </w:rPr>
        <w:t>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" w:beforeAutospacing="0" w:after="0" w:afterAutospacing="0" w:line="360" w:lineRule="auto"/>
        <w:ind w:left="0" w:right="0"/>
      </w:pPr>
      <w:r>
        <w:rPr>
          <w:rStyle w:val="12"/>
          <w:rFonts w:hint="eastAsia" w:ascii="宋体" w:hAnsi="宋体" w:eastAsia="宋体" w:cs="宋体"/>
          <w:sz w:val="35"/>
          <w:szCs w:val="35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148"/>
        <w:jc w:val="left"/>
        <w:rPr>
          <w:rFonts w:hint="eastAsia" w:ascii="宋体" w:hAnsi="宋体" w:eastAsia="宋体" w:cs="宋体"/>
          <w:spacing w:val="-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9"/>
          <w:kern w:val="0"/>
          <w:sz w:val="28"/>
          <w:szCs w:val="28"/>
          <w:lang w:val="en-US" w:eastAsia="zh-CN"/>
        </w:rPr>
        <w:t>重庆医科大学护理学院：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sz w:val="20"/>
          <w:szCs w:val="2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148" w:firstLine="786"/>
        <w:jc w:val="left"/>
      </w:pPr>
      <w:r>
        <w:rPr>
          <w:rFonts w:hint="eastAsia" w:ascii="宋体" w:hAnsi="宋体" w:eastAsia="宋体" w:cs="宋体"/>
          <w:spacing w:val="-9"/>
          <w:kern w:val="0"/>
          <w:sz w:val="28"/>
          <w:szCs w:val="28"/>
          <w:lang w:val="en-US" w:eastAsia="zh-CN"/>
        </w:rPr>
        <w:t>本公司承诺提供的</w:t>
      </w:r>
      <w:r>
        <w:rPr>
          <w:rFonts w:hint="eastAsia" w:ascii="宋体" w:hAnsi="宋体" w:eastAsia="宋体" w:cs="宋体"/>
          <w:spacing w:val="-12"/>
          <w:kern w:val="0"/>
          <w:sz w:val="28"/>
          <w:szCs w:val="28"/>
          <w:lang w:val="en-US" w:eastAsia="zh-CN"/>
        </w:rPr>
        <w:t>报名资证材料真实有效，提供产品质量和相应服务符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合国家标准。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15" w:lineRule="auto"/>
        <w:ind w:left="0" w:right="232" w:firstLine="84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如有弄虚作假，本公司承担所提供质量、服务不达标或不实材料导致的任何后果！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15" w:lineRule="auto"/>
        <w:ind w:left="113" w:right="232" w:firstLine="559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15" w:lineRule="auto"/>
        <w:ind w:right="232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15" w:lineRule="auto"/>
        <w:ind w:right="232" w:firstLine="4200" w:firstLineChars="150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公司名称（</w:t>
      </w:r>
      <w:r>
        <w:rPr>
          <w:rFonts w:hint="eastAsia" w:ascii="宋体" w:hAnsi="宋体" w:eastAsia="宋体" w:cs="宋体"/>
          <w:spacing w:val="-3"/>
          <w:kern w:val="0"/>
          <w:sz w:val="28"/>
          <w:szCs w:val="28"/>
          <w:lang w:val="en-US" w:eastAsia="zh-CN"/>
        </w:rPr>
        <w:t>加盖公章</w:t>
      </w:r>
      <w:r>
        <w:rPr>
          <w:rFonts w:hint="eastAsia" w:ascii="宋体" w:hAnsi="宋体" w:eastAsia="宋体" w:cs="宋体"/>
          <w:spacing w:val="-140"/>
          <w:kern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sz w:val="20"/>
          <w:szCs w:val="20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                  年   月  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  <w:t>附件2：</w:t>
      </w:r>
    </w:p>
    <w:tbl>
      <w:tblPr>
        <w:tblStyle w:val="10"/>
        <w:tblW w:w="7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4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  <w:t>采购报价函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项目名称： 2023年护理学实验教学中心教学模型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供应商名称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采购内容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最后报价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2023年护理学实验教学中心教学模型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小写金额：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大写金额：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7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其他优惠承诺（请按谈判中承诺为准，没有承诺则不填）：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法定代表人或授权代表确认签字（加盖公章）：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投标时间：</w:t>
            </w:r>
          </w:p>
        </w:tc>
        <w:tc>
          <w:tcPr>
            <w:tcW w:w="4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pacing w:val="-14"/>
          <w:kern w:val="0"/>
          <w:sz w:val="24"/>
          <w:szCs w:val="24"/>
          <w:lang w:val="en-US" w:eastAsia="zh-CN"/>
        </w:rPr>
      </w:pPr>
    </w:p>
    <w:p>
      <w:pPr>
        <w:spacing w:line="500" w:lineRule="exact"/>
        <w:rPr>
          <w:rFonts w:hint="eastAsia" w:ascii="方正黑体_GBK" w:eastAsia="方正黑体_GBK"/>
          <w:bCs/>
          <w:sz w:val="32"/>
          <w:szCs w:val="32"/>
        </w:rPr>
      </w:pPr>
    </w:p>
    <w:p>
      <w:pPr>
        <w:spacing w:line="500" w:lineRule="exact"/>
        <w:rPr>
          <w:rFonts w:hint="eastAsia" w:ascii="方正黑体_GBK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hint="eastAsia" w:ascii="方正黑体_GBK" w:eastAsia="方正黑体_GBK"/>
          <w:bCs/>
          <w:sz w:val="32"/>
          <w:szCs w:val="32"/>
          <w:lang w:val="en-US" w:eastAsia="zh-CN"/>
        </w:rPr>
        <w:t>3</w:t>
      </w:r>
      <w:r>
        <w:rPr>
          <w:rFonts w:ascii="方正黑体_GBK" w:eastAsia="方正黑体_GBK"/>
          <w:bCs/>
          <w:sz w:val="32"/>
          <w:szCs w:val="32"/>
        </w:rPr>
        <w:t xml:space="preserve"> </w:t>
      </w:r>
    </w:p>
    <w:tbl>
      <w:tblPr>
        <w:tblW w:w="80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82"/>
        <w:gridCol w:w="531"/>
        <w:gridCol w:w="708"/>
        <w:gridCol w:w="532"/>
        <w:gridCol w:w="640"/>
        <w:gridCol w:w="4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2023年护理学实验教学中心教学模型采购参数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商品名称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临床护理实验室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护理基础实验室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臀部肌内注射操作模型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1.采用高科技的仿真材料制成，造型逼真，解剖位置准确。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2.皮肤质感真实，进针痕迹不明显。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3.体表标志准确，包括：近端股骨、大转子、髂前上棘、髂后上棘及骶骨。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4.左臀部的外围可拆卸，便于观察内部的构造：臀中部和顶部的肌肉、坐骨神经和血管结构。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5、可用来进行三种肌肉注射方法的训练：臀大肌注射、臀中肌、臀小肌注射和股外侧肌注射。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6、具有电子监测功能：注射部位正确：绿色指示灯亮起。注射部位或深度错误：红色指示灯亮起，并有报警提示。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穿戴式臀部肌内注射操作模型（带电子监测）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1.模型可穿戴，体表标志明显，便于操作定位。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2.采用高分子材料制成，环保无污染，肤质仿真度高。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3.配有电子监测系统增强练习臀大肌注射的技巧。红色监测灯及报警声音显示注射位置不正确；绿色监测灯显示正确的注射位置及进针深度。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4.注射部位正确时，允许注入模拟药液,注入的模拟药液进入专门的集液管道和集液袋。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5.可以使用不同规格的注射器注射，有安全防护设置，防止练习时扎伤模拟病人。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护理学院实验教学中心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2023.11.17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GFmY2I3Y2ZhMTQ2YTZmNDViMzA5Mzg0YzdiMDgifQ=="/>
  </w:docVars>
  <w:rsids>
    <w:rsidRoot w:val="00000000"/>
    <w:rsid w:val="02FA7552"/>
    <w:rsid w:val="09A625A2"/>
    <w:rsid w:val="0A6641FB"/>
    <w:rsid w:val="0C9E01BA"/>
    <w:rsid w:val="0EFC022E"/>
    <w:rsid w:val="1A4A2DCB"/>
    <w:rsid w:val="1CEB11FD"/>
    <w:rsid w:val="21130AC5"/>
    <w:rsid w:val="25E20974"/>
    <w:rsid w:val="2DDA0D6D"/>
    <w:rsid w:val="3114229A"/>
    <w:rsid w:val="3BDE2B71"/>
    <w:rsid w:val="3C005F3A"/>
    <w:rsid w:val="3D051BB9"/>
    <w:rsid w:val="42BF63CB"/>
    <w:rsid w:val="4C225314"/>
    <w:rsid w:val="4EBD609D"/>
    <w:rsid w:val="5754693A"/>
    <w:rsid w:val="5C62021D"/>
    <w:rsid w:val="5FBC2C3F"/>
    <w:rsid w:val="640021F1"/>
    <w:rsid w:val="6D3A27BF"/>
    <w:rsid w:val="6F883ADB"/>
    <w:rsid w:val="733B37E6"/>
    <w:rsid w:val="76D9277D"/>
    <w:rsid w:val="76E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21"/>
      <w:szCs w:val="21"/>
      <w:lang w:val="en-US" w:eastAsia="zh-CN"/>
    </w:rPr>
  </w:style>
  <w:style w:type="paragraph" w:styleId="4">
    <w:name w:val="heading 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244379"/>
      <w:kern w:val="0"/>
      <w:sz w:val="21"/>
      <w:szCs w:val="21"/>
      <w:lang w:val="en-US" w:eastAsia="zh-CN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6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000000"/>
      <w:u w:val="none"/>
    </w:rPr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1789</Words>
  <Characters>1898</Characters>
  <Paragraphs>107</Paragraphs>
  <TotalTime>5</TotalTime>
  <ScaleCrop>false</ScaleCrop>
  <LinksUpToDate>false</LinksUpToDate>
  <CharactersWithSpaces>2035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2021-11-13T00:14:00Z</dcterms:created>
  <dc:creator>Administrator</dc:creator>
  <cp:lastModifiedBy>沙川</cp:lastModifiedBy>
  <cp:lastPrinted>2023-04-26T02:23:00Z</cp:lastPrinted>
  <dcterms:modified xsi:type="dcterms:W3CDTF">2023-11-17T04:50:04Z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66AA34823F104581AC9EF9DBD0F9A3FF</vt:lpwstr>
  </property>
</Properties>
</file>