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14B2" w:rsidRPr="0023212A" w:rsidRDefault="00A53854">
      <w:pPr>
        <w:spacing w:line="760" w:lineRule="exact"/>
        <w:jc w:val="center"/>
        <w:rPr>
          <w:rFonts w:ascii="方正仿宋_GBK" w:eastAsia="方正仿宋_GBK"/>
          <w:color w:val="000000" w:themeColor="text1"/>
          <w:sz w:val="44"/>
          <w:szCs w:val="44"/>
        </w:rPr>
      </w:pPr>
      <w:r w:rsidRPr="0023212A">
        <w:rPr>
          <w:noProof/>
          <w:color w:val="000000" w:themeColor="text1"/>
        </w:rPr>
        <w:drawing>
          <wp:anchor distT="0" distB="0" distL="114300" distR="114300" simplePos="0" relativeHeight="251657728" behindDoc="0" locked="0" layoutInCell="1" allowOverlap="1" wp14:anchorId="751B1153" wp14:editId="2A749903">
            <wp:simplePos x="0" y="0"/>
            <wp:positionH relativeFrom="margin">
              <wp:posOffset>1787525</wp:posOffset>
            </wp:positionH>
            <wp:positionV relativeFrom="margin">
              <wp:posOffset>0</wp:posOffset>
            </wp:positionV>
            <wp:extent cx="2352675" cy="755650"/>
            <wp:effectExtent l="19050" t="0" r="9525" b="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8"/>
                    <a:srcRect/>
                    <a:stretch>
                      <a:fillRect/>
                    </a:stretch>
                  </pic:blipFill>
                  <pic:spPr bwMode="auto">
                    <a:xfrm>
                      <a:off x="0" y="0"/>
                      <a:ext cx="2352675" cy="755650"/>
                    </a:xfrm>
                    <a:prstGeom prst="rect">
                      <a:avLst/>
                    </a:prstGeom>
                    <a:noFill/>
                    <a:ln w="9525">
                      <a:noFill/>
                      <a:miter lim="800000"/>
                      <a:headEnd/>
                      <a:tailEnd/>
                    </a:ln>
                  </pic:spPr>
                </pic:pic>
              </a:graphicData>
            </a:graphic>
          </wp:anchor>
        </w:drawing>
      </w:r>
    </w:p>
    <w:p w:rsidR="00DB14B2" w:rsidRPr="0023212A" w:rsidRDefault="00DB14B2">
      <w:pPr>
        <w:spacing w:line="760" w:lineRule="exact"/>
        <w:jc w:val="center"/>
        <w:rPr>
          <w:rFonts w:ascii="方正仿宋_GBK" w:eastAsia="方正仿宋_GBK"/>
          <w:color w:val="000000" w:themeColor="text1"/>
          <w:sz w:val="44"/>
          <w:szCs w:val="44"/>
        </w:rPr>
      </w:pPr>
    </w:p>
    <w:p w:rsidR="00DB14B2" w:rsidRPr="0023212A" w:rsidRDefault="00DB14B2">
      <w:pPr>
        <w:spacing w:line="760" w:lineRule="exact"/>
        <w:jc w:val="center"/>
        <w:rPr>
          <w:rFonts w:ascii="方正仿宋_GBK" w:eastAsia="方正仿宋_GBK"/>
          <w:color w:val="000000" w:themeColor="text1"/>
          <w:sz w:val="44"/>
          <w:szCs w:val="44"/>
        </w:rPr>
      </w:pPr>
    </w:p>
    <w:p w:rsidR="00DB14B2" w:rsidRPr="0023212A" w:rsidRDefault="00DB14B2">
      <w:pPr>
        <w:spacing w:line="760" w:lineRule="exact"/>
        <w:jc w:val="center"/>
        <w:rPr>
          <w:rFonts w:ascii="方正仿宋_GBK" w:eastAsia="方正仿宋_GBK"/>
          <w:color w:val="000000" w:themeColor="text1"/>
          <w:sz w:val="44"/>
          <w:szCs w:val="44"/>
        </w:rPr>
      </w:pPr>
    </w:p>
    <w:p w:rsidR="00DB14B2" w:rsidRPr="0023212A" w:rsidRDefault="00DB14B2">
      <w:pPr>
        <w:spacing w:line="760" w:lineRule="exact"/>
        <w:jc w:val="center"/>
        <w:rPr>
          <w:rFonts w:ascii="方正小标宋简体" w:eastAsia="方正小标宋简体"/>
          <w:color w:val="000000" w:themeColor="text1"/>
          <w:sz w:val="72"/>
          <w:szCs w:val="72"/>
        </w:rPr>
      </w:pPr>
      <w:r w:rsidRPr="0023212A">
        <w:rPr>
          <w:rFonts w:ascii="方正小标宋简体" w:eastAsia="方正小标宋简体" w:hint="eastAsia"/>
          <w:color w:val="000000" w:themeColor="text1"/>
          <w:sz w:val="72"/>
          <w:szCs w:val="72"/>
        </w:rPr>
        <w:t>重庆医科大学</w:t>
      </w:r>
    </w:p>
    <w:p w:rsidR="00DB14B2" w:rsidRPr="0023212A" w:rsidRDefault="00DB14B2">
      <w:pPr>
        <w:spacing w:line="760" w:lineRule="exact"/>
        <w:jc w:val="center"/>
        <w:rPr>
          <w:rFonts w:ascii="方正小标宋简体" w:eastAsia="方正小标宋简体"/>
          <w:color w:val="000000" w:themeColor="text1"/>
          <w:sz w:val="72"/>
          <w:szCs w:val="72"/>
        </w:rPr>
      </w:pPr>
    </w:p>
    <w:p w:rsidR="00DB14B2" w:rsidRPr="0023212A" w:rsidRDefault="00DB14B2">
      <w:pPr>
        <w:spacing w:line="760" w:lineRule="exact"/>
        <w:jc w:val="center"/>
        <w:outlineLvl w:val="0"/>
        <w:rPr>
          <w:rFonts w:ascii="方正小标宋简体" w:eastAsia="方正小标宋简体"/>
          <w:color w:val="000000" w:themeColor="text1"/>
          <w:sz w:val="72"/>
          <w:szCs w:val="72"/>
        </w:rPr>
      </w:pPr>
      <w:r w:rsidRPr="0023212A">
        <w:rPr>
          <w:rFonts w:ascii="方正小标宋简体" w:eastAsia="方正小标宋简体" w:hint="eastAsia"/>
          <w:color w:val="000000" w:themeColor="text1"/>
          <w:sz w:val="72"/>
          <w:szCs w:val="72"/>
        </w:rPr>
        <w:t>竞争性谈判文件</w:t>
      </w:r>
    </w:p>
    <w:p w:rsidR="00DB14B2" w:rsidRPr="0023212A" w:rsidRDefault="00DB14B2">
      <w:pPr>
        <w:spacing w:line="760" w:lineRule="exact"/>
        <w:rPr>
          <w:rFonts w:ascii="方正仿宋_GBK" w:eastAsia="方正仿宋_GBK" w:hAnsi="仿宋"/>
          <w:color w:val="000000" w:themeColor="text1"/>
          <w:spacing w:val="80"/>
          <w:sz w:val="44"/>
          <w:szCs w:val="44"/>
        </w:rPr>
      </w:pPr>
    </w:p>
    <w:p w:rsidR="00DB14B2" w:rsidRPr="0023212A" w:rsidRDefault="00DB14B2">
      <w:pPr>
        <w:spacing w:line="760" w:lineRule="exact"/>
        <w:jc w:val="center"/>
        <w:rPr>
          <w:rFonts w:ascii="方正仿宋_GBK" w:eastAsia="方正仿宋_GBK"/>
          <w:color w:val="000000" w:themeColor="text1"/>
          <w:spacing w:val="80"/>
          <w:sz w:val="44"/>
          <w:szCs w:val="44"/>
        </w:rPr>
      </w:pPr>
    </w:p>
    <w:p w:rsidR="00DB14B2" w:rsidRPr="0023212A" w:rsidRDefault="00DB14B2">
      <w:pPr>
        <w:spacing w:line="760" w:lineRule="exact"/>
        <w:jc w:val="left"/>
        <w:rPr>
          <w:rFonts w:ascii="方正仿宋_GBK" w:eastAsia="方正仿宋_GBK"/>
          <w:color w:val="000000" w:themeColor="text1"/>
          <w:sz w:val="44"/>
          <w:szCs w:val="44"/>
        </w:rPr>
      </w:pPr>
      <w:r w:rsidRPr="0023212A">
        <w:rPr>
          <w:rFonts w:ascii="方正仿宋_GBK" w:eastAsia="方正仿宋_GBK" w:hint="eastAsia"/>
          <w:color w:val="000000" w:themeColor="text1"/>
          <w:sz w:val="44"/>
          <w:szCs w:val="44"/>
        </w:rPr>
        <w:t>采购计划编号：</w:t>
      </w:r>
      <w:r w:rsidR="002F2A51" w:rsidRPr="0023212A">
        <w:rPr>
          <w:rFonts w:ascii="方正仿宋_GBK" w:eastAsia="方正仿宋_GBK"/>
          <w:color w:val="000000" w:themeColor="text1"/>
          <w:sz w:val="44"/>
          <w:szCs w:val="44"/>
        </w:rPr>
        <w:t>JC20220411005</w:t>
      </w:r>
    </w:p>
    <w:p w:rsidR="00DB14B2" w:rsidRPr="0023212A" w:rsidRDefault="00DB14B2" w:rsidP="00F271E4">
      <w:pPr>
        <w:spacing w:line="760" w:lineRule="exact"/>
        <w:ind w:left="3080" w:hangingChars="700" w:hanging="3080"/>
        <w:jc w:val="left"/>
        <w:rPr>
          <w:rFonts w:ascii="方正仿宋_GBK" w:eastAsia="方正仿宋_GBK"/>
          <w:color w:val="000000" w:themeColor="text1"/>
          <w:sz w:val="44"/>
          <w:szCs w:val="44"/>
        </w:rPr>
      </w:pPr>
      <w:r w:rsidRPr="0023212A">
        <w:rPr>
          <w:rFonts w:ascii="方正仿宋_GBK" w:eastAsia="方正仿宋_GBK" w:hint="eastAsia"/>
          <w:color w:val="000000" w:themeColor="text1"/>
          <w:sz w:val="44"/>
          <w:szCs w:val="44"/>
        </w:rPr>
        <w:t>采购项目名称：</w:t>
      </w:r>
      <w:r w:rsidR="002F2A51" w:rsidRPr="0023212A">
        <w:rPr>
          <w:rFonts w:ascii="方正仿宋_GBK" w:eastAsia="方正仿宋_GBK" w:hint="eastAsia"/>
          <w:color w:val="000000" w:themeColor="text1"/>
          <w:sz w:val="44"/>
          <w:szCs w:val="44"/>
        </w:rPr>
        <w:t>重庆医科大学基础医学院采购高通量荧光素发光测量仪等仪器设备</w:t>
      </w:r>
    </w:p>
    <w:p w:rsidR="00DB14B2" w:rsidRPr="0023212A" w:rsidRDefault="00DB14B2">
      <w:pPr>
        <w:spacing w:line="760" w:lineRule="exact"/>
        <w:rPr>
          <w:rFonts w:ascii="方正仿宋_GBK" w:eastAsia="方正仿宋_GBK"/>
          <w:color w:val="000000" w:themeColor="text1"/>
          <w:sz w:val="44"/>
          <w:szCs w:val="44"/>
        </w:rPr>
      </w:pPr>
    </w:p>
    <w:p w:rsidR="001F04E1" w:rsidRPr="0023212A" w:rsidRDefault="001F04E1">
      <w:pPr>
        <w:spacing w:line="760" w:lineRule="exact"/>
        <w:jc w:val="center"/>
        <w:rPr>
          <w:rFonts w:ascii="宋体" w:hAnsi="宋体"/>
          <w:color w:val="000000" w:themeColor="text1"/>
          <w:sz w:val="36"/>
          <w:szCs w:val="36"/>
        </w:rPr>
      </w:pPr>
    </w:p>
    <w:p w:rsidR="001F04E1" w:rsidRPr="0023212A" w:rsidRDefault="001F04E1">
      <w:pPr>
        <w:spacing w:line="760" w:lineRule="exact"/>
        <w:jc w:val="center"/>
        <w:rPr>
          <w:rFonts w:ascii="宋体" w:hAnsi="宋体"/>
          <w:color w:val="000000" w:themeColor="text1"/>
          <w:sz w:val="36"/>
          <w:szCs w:val="36"/>
        </w:rPr>
      </w:pPr>
    </w:p>
    <w:p w:rsidR="00DB14B2" w:rsidRPr="0023212A" w:rsidRDefault="00DB14B2">
      <w:pPr>
        <w:spacing w:line="760" w:lineRule="exact"/>
        <w:jc w:val="center"/>
        <w:rPr>
          <w:rFonts w:ascii="宋体"/>
          <w:color w:val="000000" w:themeColor="text1"/>
          <w:sz w:val="36"/>
          <w:szCs w:val="36"/>
        </w:rPr>
      </w:pPr>
      <w:r w:rsidRPr="0023212A">
        <w:rPr>
          <w:rFonts w:ascii="宋体" w:hAnsi="宋体" w:hint="eastAsia"/>
          <w:color w:val="000000" w:themeColor="text1"/>
          <w:sz w:val="36"/>
          <w:szCs w:val="36"/>
        </w:rPr>
        <w:t>采购人：重庆医科大学</w:t>
      </w:r>
    </w:p>
    <w:p w:rsidR="00DB14B2" w:rsidRPr="0023212A" w:rsidRDefault="00DB14B2">
      <w:pPr>
        <w:spacing w:line="760" w:lineRule="exact"/>
        <w:jc w:val="center"/>
        <w:rPr>
          <w:rFonts w:ascii="宋体"/>
          <w:color w:val="000000" w:themeColor="text1"/>
          <w:sz w:val="36"/>
          <w:szCs w:val="36"/>
        </w:rPr>
        <w:sectPr w:rsidR="00DB14B2" w:rsidRPr="0023212A">
          <w:headerReference w:type="even" r:id="rId9"/>
          <w:headerReference w:type="default" r:id="rId10"/>
          <w:footerReference w:type="even" r:id="rId11"/>
          <w:footerReference w:type="default" r:id="rId12"/>
          <w:headerReference w:type="first" r:id="rId13"/>
          <w:footerReference w:type="first" r:id="rId14"/>
          <w:pgSz w:w="11907" w:h="16840"/>
          <w:pgMar w:top="1134" w:right="1191" w:bottom="1134" w:left="1304" w:header="851" w:footer="992" w:gutter="0"/>
          <w:pgNumType w:fmt="numberInDash" w:start="0"/>
          <w:cols w:space="720"/>
          <w:titlePg/>
          <w:docGrid w:linePitch="380" w:charSpace="-5735"/>
        </w:sectPr>
      </w:pPr>
      <w:r w:rsidRPr="0023212A">
        <w:rPr>
          <w:rFonts w:ascii="宋体" w:hAnsi="宋体" w:hint="eastAsia"/>
          <w:color w:val="000000" w:themeColor="text1"/>
          <w:sz w:val="36"/>
          <w:szCs w:val="36"/>
        </w:rPr>
        <w:t>二〇二</w:t>
      </w:r>
      <w:r w:rsidR="001F04E1" w:rsidRPr="0023212A">
        <w:rPr>
          <w:rFonts w:ascii="宋体" w:hAnsi="宋体" w:hint="eastAsia"/>
          <w:color w:val="000000" w:themeColor="text1"/>
          <w:sz w:val="36"/>
          <w:szCs w:val="36"/>
        </w:rPr>
        <w:t>二</w:t>
      </w:r>
      <w:r w:rsidRPr="0023212A">
        <w:rPr>
          <w:rFonts w:ascii="宋体" w:hAnsi="宋体" w:hint="eastAsia"/>
          <w:color w:val="000000" w:themeColor="text1"/>
          <w:sz w:val="36"/>
          <w:szCs w:val="36"/>
        </w:rPr>
        <w:t>年</w:t>
      </w:r>
      <w:r w:rsidR="0051037E" w:rsidRPr="0023212A">
        <w:rPr>
          <w:rFonts w:ascii="宋体" w:hAnsi="宋体" w:hint="eastAsia"/>
          <w:color w:val="000000" w:themeColor="text1"/>
          <w:sz w:val="36"/>
          <w:szCs w:val="36"/>
        </w:rPr>
        <w:t>五</w:t>
      </w:r>
      <w:r w:rsidRPr="0023212A">
        <w:rPr>
          <w:rFonts w:ascii="宋体" w:hAnsi="宋体" w:hint="eastAsia"/>
          <w:color w:val="000000" w:themeColor="text1"/>
          <w:sz w:val="36"/>
          <w:szCs w:val="36"/>
        </w:rPr>
        <w:t>月</w:t>
      </w:r>
    </w:p>
    <w:p w:rsidR="00DB14B2" w:rsidRPr="0023212A" w:rsidRDefault="00DB14B2">
      <w:pPr>
        <w:spacing w:line="560" w:lineRule="exact"/>
        <w:jc w:val="center"/>
        <w:outlineLvl w:val="0"/>
        <w:rPr>
          <w:rFonts w:ascii="方正仿宋_GBK" w:eastAsia="方正仿宋_GBK"/>
          <w:color w:val="000000" w:themeColor="text1"/>
          <w:szCs w:val="28"/>
        </w:rPr>
      </w:pPr>
      <w:r w:rsidRPr="0023212A">
        <w:rPr>
          <w:rFonts w:ascii="方正仿宋_GBK" w:eastAsia="方正仿宋_GBK" w:hint="eastAsia"/>
          <w:color w:val="000000" w:themeColor="text1"/>
          <w:szCs w:val="28"/>
        </w:rPr>
        <w:lastRenderedPageBreak/>
        <w:t>目录</w:t>
      </w:r>
    </w:p>
    <w:p w:rsidR="00C12ACE" w:rsidRPr="0023212A" w:rsidRDefault="00602062" w:rsidP="00C12ACE">
      <w:pPr>
        <w:pStyle w:val="24"/>
        <w:tabs>
          <w:tab w:val="right" w:leader="dot" w:pos="9402"/>
        </w:tabs>
        <w:ind w:left="560"/>
        <w:rPr>
          <w:rFonts w:asciiTheme="minorHAnsi" w:eastAsiaTheme="minorEastAsia" w:hAnsiTheme="minorHAnsi" w:cstheme="minorBidi"/>
          <w:noProof/>
          <w:color w:val="000000" w:themeColor="text1"/>
          <w:sz w:val="21"/>
          <w:szCs w:val="22"/>
        </w:rPr>
      </w:pPr>
      <w:r w:rsidRPr="0023212A">
        <w:rPr>
          <w:rFonts w:ascii="方正仿宋_GBK" w:eastAsia="方正仿宋_GBK"/>
          <w:color w:val="000000" w:themeColor="text1"/>
          <w:szCs w:val="28"/>
        </w:rPr>
        <w:fldChar w:fldCharType="begin"/>
      </w:r>
      <w:r w:rsidR="00DB14B2" w:rsidRPr="0023212A">
        <w:rPr>
          <w:rFonts w:ascii="方正仿宋_GBK" w:eastAsia="方正仿宋_GBK"/>
          <w:color w:val="000000" w:themeColor="text1"/>
          <w:szCs w:val="28"/>
        </w:rPr>
        <w:instrText xml:space="preserve"> TOC \o "1-3" \h \z </w:instrText>
      </w:r>
      <w:r w:rsidRPr="0023212A">
        <w:rPr>
          <w:rFonts w:ascii="方正仿宋_GBK" w:eastAsia="方正仿宋_GBK"/>
          <w:color w:val="000000" w:themeColor="text1"/>
          <w:szCs w:val="28"/>
        </w:rPr>
        <w:fldChar w:fldCharType="separate"/>
      </w:r>
      <w:hyperlink w:anchor="_Toc102679378" w:history="1">
        <w:r w:rsidR="00C12ACE" w:rsidRPr="0023212A">
          <w:rPr>
            <w:rStyle w:val="af9"/>
            <w:rFonts w:ascii="黑体" w:hAnsi="黑体" w:hint="eastAsia"/>
            <w:noProof/>
            <w:color w:val="000000" w:themeColor="text1"/>
          </w:rPr>
          <w:t>第一篇竞争性谈判邀请书</w:t>
        </w:r>
        <w:r w:rsidR="00C12ACE" w:rsidRPr="0023212A">
          <w:rPr>
            <w:noProof/>
            <w:webHidden/>
            <w:color w:val="000000" w:themeColor="text1"/>
          </w:rPr>
          <w:tab/>
        </w:r>
        <w:r w:rsidRPr="0023212A">
          <w:rPr>
            <w:noProof/>
            <w:webHidden/>
            <w:color w:val="000000" w:themeColor="text1"/>
          </w:rPr>
          <w:fldChar w:fldCharType="begin"/>
        </w:r>
        <w:r w:rsidR="00C12ACE" w:rsidRPr="0023212A">
          <w:rPr>
            <w:noProof/>
            <w:webHidden/>
            <w:color w:val="000000" w:themeColor="text1"/>
          </w:rPr>
          <w:instrText xml:space="preserve"> PAGEREF _Toc102679378 \h </w:instrText>
        </w:r>
        <w:r w:rsidRPr="0023212A">
          <w:rPr>
            <w:noProof/>
            <w:webHidden/>
            <w:color w:val="000000" w:themeColor="text1"/>
          </w:rPr>
        </w:r>
        <w:r w:rsidRPr="0023212A">
          <w:rPr>
            <w:noProof/>
            <w:webHidden/>
            <w:color w:val="000000" w:themeColor="text1"/>
          </w:rPr>
          <w:fldChar w:fldCharType="separate"/>
        </w:r>
        <w:r w:rsidR="00E42CB9" w:rsidRPr="0023212A">
          <w:rPr>
            <w:noProof/>
            <w:webHidden/>
            <w:color w:val="000000" w:themeColor="text1"/>
          </w:rPr>
          <w:t>- 3 -</w:t>
        </w:r>
        <w:r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379" w:history="1">
        <w:r w:rsidR="00C12ACE" w:rsidRPr="0023212A">
          <w:rPr>
            <w:rStyle w:val="af9"/>
            <w:rFonts w:ascii="方正仿宋_GBK" w:eastAsia="方正仿宋_GBK" w:hint="eastAsia"/>
            <w:noProof/>
            <w:color w:val="000000" w:themeColor="text1"/>
          </w:rPr>
          <w:t>一、竞争性谈判内容</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_Toc102679379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- 3 -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380" w:history="1">
        <w:r w:rsidR="00C12ACE" w:rsidRPr="0023212A">
          <w:rPr>
            <w:rStyle w:val="af9"/>
            <w:rFonts w:ascii="方正仿宋_GBK" w:eastAsia="方正仿宋_GBK" w:hint="eastAsia"/>
            <w:noProof/>
            <w:color w:val="000000" w:themeColor="text1"/>
          </w:rPr>
          <w:t>二、资金来源</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_Toc102679380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- 3 -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381" w:history="1">
        <w:r w:rsidR="00C12ACE" w:rsidRPr="0023212A">
          <w:rPr>
            <w:rStyle w:val="af9"/>
            <w:rFonts w:ascii="方正仿宋_GBK" w:eastAsia="方正仿宋_GBK" w:hint="eastAsia"/>
            <w:noProof/>
            <w:color w:val="000000" w:themeColor="text1"/>
          </w:rPr>
          <w:t>三、谈判资格</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_Toc102679381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- 3 -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382" w:history="1">
        <w:r w:rsidR="00C12ACE" w:rsidRPr="0023212A">
          <w:rPr>
            <w:rStyle w:val="af9"/>
            <w:rFonts w:ascii="方正仿宋_GBK" w:eastAsia="方正仿宋_GBK" w:hint="eastAsia"/>
            <w:noProof/>
            <w:color w:val="000000" w:themeColor="text1"/>
          </w:rPr>
          <w:t>四、谈判有关说明</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_Toc102679382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- 3 -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383" w:history="1">
        <w:r w:rsidR="00C12ACE" w:rsidRPr="0023212A">
          <w:rPr>
            <w:rStyle w:val="af9"/>
            <w:rFonts w:ascii="方正仿宋_GBK" w:eastAsia="方正仿宋_GBK" w:hint="eastAsia"/>
            <w:noProof/>
            <w:color w:val="000000" w:themeColor="text1"/>
          </w:rPr>
          <w:t>五、保证金</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_Toc102679383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- 5 -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384" w:history="1">
        <w:r w:rsidR="00C12ACE" w:rsidRPr="0023212A">
          <w:rPr>
            <w:rStyle w:val="af9"/>
            <w:rFonts w:ascii="方正仿宋_GBK" w:eastAsia="方正仿宋_GBK" w:hint="eastAsia"/>
            <w:bCs/>
            <w:noProof/>
            <w:color w:val="000000" w:themeColor="text1"/>
          </w:rPr>
          <w:t>六、采购项目需落实的政府采购政策</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_Toc102679384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- 6 -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385" w:history="1">
        <w:r w:rsidR="00C12ACE" w:rsidRPr="0023212A">
          <w:rPr>
            <w:rStyle w:val="af9"/>
            <w:rFonts w:ascii="方正仿宋_GBK" w:eastAsia="方正仿宋_GBK" w:hint="eastAsia"/>
            <w:bCs/>
            <w:noProof/>
            <w:color w:val="000000" w:themeColor="text1"/>
          </w:rPr>
          <w:t>七、其它有关规定</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_Toc102679385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- 7 -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386" w:history="1">
        <w:r w:rsidR="00C12ACE" w:rsidRPr="0023212A">
          <w:rPr>
            <w:rStyle w:val="af9"/>
            <w:rFonts w:ascii="方正仿宋_GBK" w:eastAsia="方正仿宋_GBK" w:hint="eastAsia"/>
            <w:bCs/>
            <w:noProof/>
            <w:color w:val="000000" w:themeColor="text1"/>
          </w:rPr>
          <w:t>八、联系方式</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_Toc102679386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- 8 -</w:t>
        </w:r>
        <w:r w:rsidR="00602062" w:rsidRPr="0023212A">
          <w:rPr>
            <w:noProof/>
            <w:webHidden/>
            <w:color w:val="000000" w:themeColor="text1"/>
          </w:rPr>
          <w:fldChar w:fldCharType="end"/>
        </w:r>
      </w:hyperlink>
    </w:p>
    <w:p w:rsidR="00C12ACE" w:rsidRPr="0023212A" w:rsidRDefault="006556FF" w:rsidP="00C12ACE">
      <w:pPr>
        <w:pStyle w:val="24"/>
        <w:tabs>
          <w:tab w:val="right" w:leader="dot" w:pos="9402"/>
        </w:tabs>
        <w:ind w:left="560"/>
        <w:rPr>
          <w:rFonts w:asciiTheme="minorHAnsi" w:eastAsiaTheme="minorEastAsia" w:hAnsiTheme="minorHAnsi" w:cstheme="minorBidi"/>
          <w:noProof/>
          <w:color w:val="000000" w:themeColor="text1"/>
          <w:sz w:val="21"/>
          <w:szCs w:val="22"/>
        </w:rPr>
      </w:pPr>
      <w:hyperlink w:anchor="_Toc102679387" w:history="1">
        <w:r w:rsidR="00C12ACE" w:rsidRPr="0023212A">
          <w:rPr>
            <w:rStyle w:val="af9"/>
            <w:rFonts w:ascii="黑体" w:hAnsi="黑体" w:hint="eastAsia"/>
            <w:noProof/>
            <w:color w:val="000000" w:themeColor="text1"/>
          </w:rPr>
          <w:t>第二篇供应商须知</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_Toc102679387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- 9 -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388" w:history="1">
        <w:r w:rsidR="00C12ACE" w:rsidRPr="0023212A">
          <w:rPr>
            <w:rStyle w:val="af9"/>
            <w:rFonts w:ascii="方正仿宋_GBK" w:eastAsia="方正仿宋_GBK" w:hint="eastAsia"/>
            <w:noProof/>
            <w:color w:val="000000" w:themeColor="text1"/>
          </w:rPr>
          <w:t>一、谈判费用</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_Toc102679388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- 9 -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389" w:history="1">
        <w:r w:rsidR="00C12ACE" w:rsidRPr="0023212A">
          <w:rPr>
            <w:rStyle w:val="af9"/>
            <w:rFonts w:ascii="方正仿宋_GBK" w:eastAsia="方正仿宋_GBK" w:hint="eastAsia"/>
            <w:noProof/>
            <w:color w:val="000000" w:themeColor="text1"/>
          </w:rPr>
          <w:t>二、竞争性谈判文件</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_Toc102679389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- 9 -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390" w:history="1">
        <w:r w:rsidR="00C12ACE" w:rsidRPr="0023212A">
          <w:rPr>
            <w:rStyle w:val="af9"/>
            <w:rFonts w:ascii="方正仿宋_GBK" w:eastAsia="方正仿宋_GBK" w:hint="eastAsia"/>
            <w:noProof/>
            <w:color w:val="000000" w:themeColor="text1"/>
          </w:rPr>
          <w:t>三、谈判要求</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_Toc102679390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- 9 -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391" w:history="1">
        <w:r w:rsidR="00C12ACE" w:rsidRPr="0023212A">
          <w:rPr>
            <w:rStyle w:val="af9"/>
            <w:rFonts w:ascii="方正仿宋_GBK" w:eastAsia="方正仿宋_GBK" w:hint="eastAsia"/>
            <w:noProof/>
            <w:color w:val="000000" w:themeColor="text1"/>
          </w:rPr>
          <w:t>四、谈判程序</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_Toc102679391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- 12 -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392" w:history="1">
        <w:r w:rsidR="00C12ACE" w:rsidRPr="0023212A">
          <w:rPr>
            <w:rStyle w:val="af9"/>
            <w:rFonts w:ascii="方正仿宋_GBK" w:eastAsia="方正仿宋_GBK" w:hint="eastAsia"/>
            <w:noProof/>
            <w:color w:val="000000" w:themeColor="text1"/>
          </w:rPr>
          <w:t>五、评审依据</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_Toc102679392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- 16 -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393" w:history="1">
        <w:r w:rsidR="00C12ACE" w:rsidRPr="0023212A">
          <w:rPr>
            <w:rStyle w:val="af9"/>
            <w:rFonts w:ascii="方正仿宋_GBK" w:eastAsia="方正仿宋_GBK" w:hint="eastAsia"/>
            <w:noProof/>
            <w:color w:val="000000" w:themeColor="text1"/>
          </w:rPr>
          <w:t>六、成交原则</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_Toc102679393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- 16 -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394" w:history="1">
        <w:r w:rsidR="00C12ACE" w:rsidRPr="0023212A">
          <w:rPr>
            <w:rStyle w:val="af9"/>
            <w:rFonts w:ascii="方正仿宋_GBK" w:eastAsia="方正仿宋_GBK" w:hint="eastAsia"/>
            <w:noProof/>
            <w:color w:val="000000" w:themeColor="text1"/>
          </w:rPr>
          <w:t>七、成交通知</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_Toc102679394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- 19 -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395" w:history="1">
        <w:r w:rsidR="00C12ACE" w:rsidRPr="0023212A">
          <w:rPr>
            <w:rStyle w:val="af9"/>
            <w:rFonts w:ascii="方正仿宋_GBK" w:eastAsia="方正仿宋_GBK" w:hint="eastAsia"/>
            <w:noProof/>
            <w:color w:val="000000" w:themeColor="text1"/>
          </w:rPr>
          <w:t>八、关于质疑和投诉</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_Toc102679395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- 19 -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396" w:history="1">
        <w:r w:rsidR="00C12ACE" w:rsidRPr="0023212A">
          <w:rPr>
            <w:rStyle w:val="af9"/>
            <w:rFonts w:ascii="方正仿宋_GBK" w:eastAsia="方正仿宋_GBK" w:hint="eastAsia"/>
            <w:noProof/>
            <w:color w:val="000000" w:themeColor="text1"/>
          </w:rPr>
          <w:t>九、签订合同</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_Toc102679396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- 21 -</w:t>
        </w:r>
        <w:r w:rsidR="00602062" w:rsidRPr="0023212A">
          <w:rPr>
            <w:noProof/>
            <w:webHidden/>
            <w:color w:val="000000" w:themeColor="text1"/>
          </w:rPr>
          <w:fldChar w:fldCharType="end"/>
        </w:r>
      </w:hyperlink>
    </w:p>
    <w:p w:rsidR="00C12ACE" w:rsidRPr="0023212A" w:rsidRDefault="006556FF" w:rsidP="00C12ACE">
      <w:pPr>
        <w:pStyle w:val="24"/>
        <w:tabs>
          <w:tab w:val="right" w:leader="dot" w:pos="9402"/>
        </w:tabs>
        <w:ind w:left="560"/>
        <w:rPr>
          <w:rFonts w:asciiTheme="minorHAnsi" w:eastAsiaTheme="minorEastAsia" w:hAnsiTheme="minorHAnsi" w:cstheme="minorBidi"/>
          <w:noProof/>
          <w:color w:val="000000" w:themeColor="text1"/>
          <w:sz w:val="21"/>
          <w:szCs w:val="22"/>
        </w:rPr>
      </w:pPr>
      <w:hyperlink w:anchor="_Toc102679397" w:history="1">
        <w:r w:rsidR="00C12ACE" w:rsidRPr="0023212A">
          <w:rPr>
            <w:rStyle w:val="af9"/>
            <w:rFonts w:ascii="黑体" w:hAnsi="黑体" w:hint="eastAsia"/>
            <w:noProof/>
            <w:color w:val="000000" w:themeColor="text1"/>
          </w:rPr>
          <w:t>第三篇谈判项目技术需求</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_Toc102679397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- 22 -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398" w:history="1">
        <w:r w:rsidR="00C12ACE" w:rsidRPr="0023212A">
          <w:rPr>
            <w:rStyle w:val="af9"/>
            <w:rFonts w:ascii="方正仿宋_GBK" w:eastAsia="方正仿宋_GBK" w:hint="eastAsia"/>
            <w:noProof/>
            <w:color w:val="000000" w:themeColor="text1"/>
          </w:rPr>
          <w:t>一、项目一览表</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_Toc102679398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- 22 -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399" w:history="1">
        <w:r w:rsidR="00C12ACE" w:rsidRPr="0023212A">
          <w:rPr>
            <w:rStyle w:val="af9"/>
            <w:rFonts w:ascii="方正仿宋_GBK" w:eastAsia="方正仿宋_GBK" w:hint="eastAsia"/>
            <w:noProof/>
            <w:color w:val="000000" w:themeColor="text1"/>
          </w:rPr>
          <w:t>二、技术规格及质量要求</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_Toc102679399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- 22 -</w:t>
        </w:r>
        <w:r w:rsidR="00602062" w:rsidRPr="0023212A">
          <w:rPr>
            <w:noProof/>
            <w:webHidden/>
            <w:color w:val="000000" w:themeColor="text1"/>
          </w:rPr>
          <w:fldChar w:fldCharType="end"/>
        </w:r>
      </w:hyperlink>
    </w:p>
    <w:p w:rsidR="00C12ACE" w:rsidRPr="0023212A" w:rsidRDefault="006556FF" w:rsidP="00C12ACE">
      <w:pPr>
        <w:pStyle w:val="24"/>
        <w:tabs>
          <w:tab w:val="right" w:leader="dot" w:pos="9402"/>
        </w:tabs>
        <w:ind w:left="560"/>
        <w:rPr>
          <w:rFonts w:asciiTheme="minorHAnsi" w:eastAsiaTheme="minorEastAsia" w:hAnsiTheme="minorHAnsi" w:cstheme="minorBidi"/>
          <w:noProof/>
          <w:color w:val="000000" w:themeColor="text1"/>
          <w:sz w:val="21"/>
          <w:szCs w:val="22"/>
        </w:rPr>
      </w:pPr>
      <w:hyperlink w:anchor="_Toc102679400" w:history="1">
        <w:r w:rsidR="00C12ACE" w:rsidRPr="0023212A">
          <w:rPr>
            <w:rStyle w:val="af9"/>
            <w:rFonts w:ascii="黑体" w:hAnsi="黑体" w:hint="eastAsia"/>
            <w:noProof/>
            <w:color w:val="000000" w:themeColor="text1"/>
          </w:rPr>
          <w:t>第四篇谈判项目服务需求</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_Toc102679400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- 30 -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401" w:history="1">
        <w:r w:rsidR="00C12ACE" w:rsidRPr="0023212A">
          <w:rPr>
            <w:rStyle w:val="af9"/>
            <w:rFonts w:ascii="方正仿宋_GBK" w:eastAsia="方正仿宋_GBK" w:hAnsi="宋体" w:hint="eastAsia"/>
            <w:noProof/>
            <w:color w:val="000000" w:themeColor="text1"/>
          </w:rPr>
          <w:t>一、交货时间、地点及验收方式</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_Toc102679401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- 30 -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402" w:history="1">
        <w:r w:rsidR="00C12ACE" w:rsidRPr="0023212A">
          <w:rPr>
            <w:rStyle w:val="af9"/>
            <w:rFonts w:ascii="方正仿宋_GBK" w:eastAsia="方正仿宋_GBK" w:hint="eastAsia"/>
            <w:noProof/>
            <w:color w:val="000000" w:themeColor="text1"/>
          </w:rPr>
          <w:t>二、质量保证及售后服务</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_Toc102679402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- 31 -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403" w:history="1">
        <w:r w:rsidR="00C12ACE" w:rsidRPr="0023212A">
          <w:rPr>
            <w:rStyle w:val="af9"/>
            <w:rFonts w:ascii="方正仿宋_GBK" w:eastAsia="方正仿宋_GBK" w:hint="eastAsia"/>
            <w:noProof/>
            <w:color w:val="000000" w:themeColor="text1"/>
          </w:rPr>
          <w:t>三、报价要求</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_Toc102679403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- 32 -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404" w:history="1">
        <w:r w:rsidR="00C12ACE" w:rsidRPr="0023212A">
          <w:rPr>
            <w:rStyle w:val="af9"/>
            <w:rFonts w:ascii="方正仿宋_GBK" w:eastAsia="方正仿宋_GBK" w:hint="eastAsia"/>
            <w:noProof/>
            <w:color w:val="000000" w:themeColor="text1"/>
          </w:rPr>
          <w:t>四、付款方式</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_Toc102679404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- 32 -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405" w:history="1">
        <w:r w:rsidR="00C12ACE" w:rsidRPr="0023212A">
          <w:rPr>
            <w:rStyle w:val="af9"/>
            <w:rFonts w:ascii="方正仿宋_GBK" w:eastAsia="方正仿宋_GBK" w:hint="eastAsia"/>
            <w:noProof/>
            <w:color w:val="000000" w:themeColor="text1"/>
          </w:rPr>
          <w:t>五、知识产权</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_Toc102679405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- 32 -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406" w:history="1">
        <w:r w:rsidR="00C12ACE" w:rsidRPr="0023212A">
          <w:rPr>
            <w:rStyle w:val="af9"/>
            <w:rFonts w:ascii="方正仿宋_GBK" w:eastAsia="方正仿宋_GBK" w:hint="eastAsia"/>
            <w:noProof/>
            <w:color w:val="000000" w:themeColor="text1"/>
          </w:rPr>
          <w:t>六、培训</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_Toc102679406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- 33 -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407" w:history="1">
        <w:r w:rsidR="00C12ACE" w:rsidRPr="0023212A">
          <w:rPr>
            <w:rStyle w:val="af9"/>
            <w:rFonts w:ascii="方正仿宋_GBK" w:eastAsia="方正仿宋_GBK" w:hint="eastAsia"/>
            <w:noProof/>
            <w:color w:val="000000" w:themeColor="text1"/>
          </w:rPr>
          <w:t>七、其他</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_Toc102679407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- 33 -</w:t>
        </w:r>
        <w:r w:rsidR="00602062" w:rsidRPr="0023212A">
          <w:rPr>
            <w:noProof/>
            <w:webHidden/>
            <w:color w:val="000000" w:themeColor="text1"/>
          </w:rPr>
          <w:fldChar w:fldCharType="end"/>
        </w:r>
      </w:hyperlink>
    </w:p>
    <w:p w:rsidR="00C12ACE" w:rsidRPr="0023212A" w:rsidRDefault="006556FF" w:rsidP="00C12ACE">
      <w:pPr>
        <w:pStyle w:val="24"/>
        <w:tabs>
          <w:tab w:val="right" w:leader="dot" w:pos="9402"/>
        </w:tabs>
        <w:ind w:left="560"/>
        <w:rPr>
          <w:rFonts w:asciiTheme="minorHAnsi" w:eastAsiaTheme="minorEastAsia" w:hAnsiTheme="minorHAnsi" w:cstheme="minorBidi"/>
          <w:noProof/>
          <w:color w:val="000000" w:themeColor="text1"/>
          <w:sz w:val="21"/>
          <w:szCs w:val="22"/>
        </w:rPr>
      </w:pPr>
      <w:hyperlink w:anchor="_Toc102679408" w:history="1">
        <w:r w:rsidR="00C12ACE" w:rsidRPr="0023212A">
          <w:rPr>
            <w:rStyle w:val="af9"/>
            <w:rFonts w:ascii="黑体" w:hAnsi="黑体" w:hint="eastAsia"/>
            <w:noProof/>
            <w:color w:val="000000" w:themeColor="text1"/>
          </w:rPr>
          <w:t>第五篇合同草案条款</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_Toc102679408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- 34 -</w:t>
        </w:r>
        <w:r w:rsidR="00602062" w:rsidRPr="0023212A">
          <w:rPr>
            <w:noProof/>
            <w:webHidden/>
            <w:color w:val="000000" w:themeColor="text1"/>
          </w:rPr>
          <w:fldChar w:fldCharType="end"/>
        </w:r>
      </w:hyperlink>
    </w:p>
    <w:p w:rsidR="00C12ACE" w:rsidRPr="0023212A" w:rsidRDefault="006556FF" w:rsidP="00C12ACE">
      <w:pPr>
        <w:pStyle w:val="24"/>
        <w:tabs>
          <w:tab w:val="right" w:leader="dot" w:pos="9402"/>
        </w:tabs>
        <w:ind w:left="560"/>
        <w:rPr>
          <w:rFonts w:asciiTheme="minorHAnsi" w:eastAsiaTheme="minorEastAsia" w:hAnsiTheme="minorHAnsi" w:cstheme="minorBidi"/>
          <w:noProof/>
          <w:color w:val="000000" w:themeColor="text1"/>
          <w:sz w:val="21"/>
          <w:szCs w:val="22"/>
        </w:rPr>
      </w:pPr>
      <w:hyperlink w:anchor="_Toc102679409" w:history="1">
        <w:r w:rsidR="00C12ACE" w:rsidRPr="0023212A">
          <w:rPr>
            <w:rStyle w:val="af9"/>
            <w:rFonts w:ascii="黑体" w:hAnsi="黑体" w:hint="eastAsia"/>
            <w:noProof/>
            <w:color w:val="000000" w:themeColor="text1"/>
          </w:rPr>
          <w:t>第六篇响应文件格式要求</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_Toc102679409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- 43 -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410" w:history="1">
        <w:r w:rsidR="00C12ACE" w:rsidRPr="0023212A">
          <w:rPr>
            <w:rStyle w:val="af9"/>
            <w:rFonts w:ascii="方正仿宋_GBK" w:eastAsia="方正仿宋_GBK" w:hint="eastAsia"/>
            <w:noProof/>
            <w:color w:val="000000" w:themeColor="text1"/>
          </w:rPr>
          <w:t>一、经济部分</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_Toc102679410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- 45 -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411" w:history="1">
        <w:r w:rsidR="00C12ACE" w:rsidRPr="0023212A">
          <w:rPr>
            <w:rStyle w:val="af9"/>
            <w:rFonts w:ascii="方正仿宋_GBK" w:eastAsia="方正仿宋_GBK" w:hint="eastAsia"/>
            <w:noProof/>
            <w:color w:val="000000" w:themeColor="text1"/>
          </w:rPr>
          <w:t>二、技术部分</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_Toc102679411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- 48 -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412" w:history="1">
        <w:r w:rsidR="00C12ACE" w:rsidRPr="0023212A">
          <w:rPr>
            <w:rStyle w:val="af9"/>
            <w:rFonts w:ascii="方正仿宋_GBK" w:eastAsia="方正仿宋_GBK" w:hint="eastAsia"/>
            <w:noProof/>
            <w:color w:val="000000" w:themeColor="text1"/>
          </w:rPr>
          <w:t>三、服务部分</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_Toc102679412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- 49 -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413" w:history="1">
        <w:r w:rsidR="00C12ACE" w:rsidRPr="0023212A">
          <w:rPr>
            <w:rStyle w:val="af9"/>
            <w:rFonts w:ascii="方正仿宋_GBK" w:eastAsia="方正仿宋_GBK" w:hint="eastAsia"/>
            <w:noProof/>
            <w:color w:val="000000" w:themeColor="text1"/>
          </w:rPr>
          <w:t>四、资格条件及其他</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_Toc102679413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- 50 -</w:t>
        </w:r>
        <w:r w:rsidR="00602062" w:rsidRPr="0023212A">
          <w:rPr>
            <w:noProof/>
            <w:webHidden/>
            <w:color w:val="000000" w:themeColor="text1"/>
          </w:rPr>
          <w:fldChar w:fldCharType="end"/>
        </w:r>
      </w:hyperlink>
    </w:p>
    <w:p w:rsidR="00C12ACE" w:rsidRPr="0023212A" w:rsidRDefault="006556FF">
      <w:pPr>
        <w:pStyle w:val="34"/>
        <w:rPr>
          <w:rFonts w:asciiTheme="minorHAnsi" w:eastAsiaTheme="minorEastAsia" w:hAnsiTheme="minorHAnsi" w:cstheme="minorBidi"/>
          <w:noProof/>
          <w:color w:val="000000" w:themeColor="text1"/>
          <w:sz w:val="21"/>
          <w:szCs w:val="22"/>
        </w:rPr>
      </w:pPr>
      <w:hyperlink w:anchor="_Toc102679414" w:history="1">
        <w:r w:rsidR="00C12ACE" w:rsidRPr="0023212A">
          <w:rPr>
            <w:rStyle w:val="af9"/>
            <w:rFonts w:ascii="方正仿宋_GBK" w:eastAsia="方正仿宋_GBK" w:hint="eastAsia"/>
            <w:noProof/>
            <w:color w:val="000000" w:themeColor="text1"/>
          </w:rPr>
          <w:t>五、其他应提供的资料</w:t>
        </w:r>
        <w:r w:rsidR="00C12ACE" w:rsidRPr="0023212A">
          <w:rPr>
            <w:noProof/>
            <w:webHidden/>
            <w:color w:val="000000" w:themeColor="text1"/>
          </w:rPr>
          <w:tab/>
        </w:r>
        <w:r w:rsidR="00602062" w:rsidRPr="0023212A">
          <w:rPr>
            <w:noProof/>
            <w:webHidden/>
            <w:color w:val="000000" w:themeColor="text1"/>
          </w:rPr>
          <w:fldChar w:fldCharType="begin"/>
        </w:r>
        <w:r w:rsidR="00C12ACE" w:rsidRPr="0023212A">
          <w:rPr>
            <w:noProof/>
            <w:webHidden/>
            <w:color w:val="000000" w:themeColor="text1"/>
          </w:rPr>
          <w:instrText xml:space="preserve"> PAGEREF _Toc102679414 \h </w:instrText>
        </w:r>
        <w:r w:rsidR="00602062" w:rsidRPr="0023212A">
          <w:rPr>
            <w:noProof/>
            <w:webHidden/>
            <w:color w:val="000000" w:themeColor="text1"/>
          </w:rPr>
        </w:r>
        <w:r w:rsidR="00602062" w:rsidRPr="0023212A">
          <w:rPr>
            <w:noProof/>
            <w:webHidden/>
            <w:color w:val="000000" w:themeColor="text1"/>
          </w:rPr>
          <w:fldChar w:fldCharType="separate"/>
        </w:r>
        <w:r w:rsidR="00E42CB9" w:rsidRPr="0023212A">
          <w:rPr>
            <w:noProof/>
            <w:webHidden/>
            <w:color w:val="000000" w:themeColor="text1"/>
          </w:rPr>
          <w:t>- 55 -</w:t>
        </w:r>
        <w:r w:rsidR="00602062" w:rsidRPr="0023212A">
          <w:rPr>
            <w:noProof/>
            <w:webHidden/>
            <w:color w:val="000000" w:themeColor="text1"/>
          </w:rPr>
          <w:fldChar w:fldCharType="end"/>
        </w:r>
      </w:hyperlink>
    </w:p>
    <w:p w:rsidR="00DB14B2" w:rsidRPr="0023212A" w:rsidRDefault="00602062">
      <w:pPr>
        <w:pStyle w:val="24"/>
        <w:tabs>
          <w:tab w:val="right" w:leader="dot" w:pos="9402"/>
        </w:tabs>
        <w:spacing w:line="360" w:lineRule="exact"/>
        <w:ind w:leftChars="0" w:left="0"/>
        <w:rPr>
          <w:rFonts w:ascii="方正仿宋_GBK" w:eastAsia="方正仿宋_GBK" w:hAnsi="Calibri"/>
          <w:color w:val="000000" w:themeColor="text1"/>
          <w:szCs w:val="28"/>
        </w:rPr>
        <w:sectPr w:rsidR="00DB14B2" w:rsidRPr="0023212A">
          <w:headerReference w:type="default" r:id="rId15"/>
          <w:footerReference w:type="even" r:id="rId16"/>
          <w:footerReference w:type="default" r:id="rId17"/>
          <w:headerReference w:type="first" r:id="rId18"/>
          <w:footerReference w:type="first" r:id="rId19"/>
          <w:pgSz w:w="11907" w:h="16840"/>
          <w:pgMar w:top="1134" w:right="1191" w:bottom="1134" w:left="1304" w:header="851" w:footer="992" w:gutter="0"/>
          <w:pgNumType w:fmt="numberInDash" w:start="1"/>
          <w:cols w:space="720"/>
          <w:docGrid w:linePitch="380" w:charSpace="-5735"/>
        </w:sectPr>
      </w:pPr>
      <w:r w:rsidRPr="0023212A">
        <w:rPr>
          <w:rFonts w:ascii="方正仿宋_GBK" w:eastAsia="方正仿宋_GBK"/>
          <w:color w:val="000000" w:themeColor="text1"/>
          <w:szCs w:val="28"/>
        </w:rPr>
        <w:fldChar w:fldCharType="end"/>
      </w:r>
    </w:p>
    <w:p w:rsidR="00DB14B2" w:rsidRPr="0023212A" w:rsidRDefault="00DB14B2">
      <w:pPr>
        <w:pStyle w:val="2"/>
        <w:spacing w:before="0" w:after="0" w:line="560" w:lineRule="exact"/>
        <w:jc w:val="center"/>
        <w:rPr>
          <w:rFonts w:ascii="黑体"/>
          <w:b w:val="0"/>
          <w:color w:val="000000" w:themeColor="text1"/>
          <w:sz w:val="44"/>
          <w:szCs w:val="44"/>
        </w:rPr>
      </w:pPr>
      <w:bookmarkStart w:id="0" w:name="_Toc11641050"/>
      <w:bookmarkStart w:id="1" w:name="_Toc12789052"/>
      <w:bookmarkStart w:id="2" w:name="_Toc102679378"/>
      <w:r w:rsidRPr="0023212A">
        <w:rPr>
          <w:rFonts w:ascii="黑体" w:hAnsi="黑体" w:hint="eastAsia"/>
          <w:b w:val="0"/>
          <w:color w:val="000000" w:themeColor="text1"/>
          <w:sz w:val="44"/>
          <w:szCs w:val="44"/>
        </w:rPr>
        <w:lastRenderedPageBreak/>
        <w:t>第一篇竞争性谈判邀请书</w:t>
      </w:r>
      <w:bookmarkEnd w:id="0"/>
      <w:bookmarkEnd w:id="1"/>
      <w:bookmarkEnd w:id="2"/>
    </w:p>
    <w:p w:rsidR="00DB14B2" w:rsidRPr="0023212A" w:rsidRDefault="00DB14B2" w:rsidP="00DB14B2">
      <w:pPr>
        <w:snapToGrid w:val="0"/>
        <w:spacing w:line="560" w:lineRule="exact"/>
        <w:ind w:firstLineChars="200" w:firstLine="560"/>
        <w:rPr>
          <w:rFonts w:ascii="方正仿宋_GBK" w:eastAsia="方正仿宋_GBK" w:hAnsi="宋体"/>
          <w:color w:val="000000" w:themeColor="text1"/>
          <w:szCs w:val="28"/>
        </w:rPr>
      </w:pPr>
      <w:bookmarkStart w:id="3" w:name="_Toc373860293"/>
      <w:bookmarkStart w:id="4" w:name="_Toc317775178"/>
      <w:r w:rsidRPr="0023212A">
        <w:rPr>
          <w:rFonts w:ascii="方正仿宋_GBK" w:eastAsia="方正仿宋_GBK" w:hAnsi="宋体" w:hint="eastAsia"/>
          <w:color w:val="000000" w:themeColor="text1"/>
          <w:szCs w:val="28"/>
        </w:rPr>
        <w:t>重庆医科大学对“</w:t>
      </w:r>
      <w:r w:rsidR="002F2A51" w:rsidRPr="0023212A">
        <w:rPr>
          <w:rFonts w:ascii="方正仿宋_GBK" w:eastAsia="方正仿宋_GBK" w:hAnsi="宋体" w:cs="宋体" w:hint="eastAsia"/>
          <w:color w:val="000000" w:themeColor="text1"/>
          <w:kern w:val="0"/>
          <w:szCs w:val="28"/>
        </w:rPr>
        <w:t>重庆医科大学基础医学院采购高通量荧光素发光测量仪等仪器设备</w:t>
      </w:r>
      <w:r w:rsidRPr="0023212A">
        <w:rPr>
          <w:rFonts w:ascii="方正仿宋_GBK" w:eastAsia="方正仿宋_GBK" w:hAnsi="宋体" w:hint="eastAsia"/>
          <w:color w:val="000000" w:themeColor="text1"/>
          <w:szCs w:val="28"/>
        </w:rPr>
        <w:t>”项目进行竞争性谈判采购。欢迎有资格的供应商前来参加谈判。</w:t>
      </w:r>
    </w:p>
    <w:p w:rsidR="00DB14B2" w:rsidRPr="0023212A" w:rsidRDefault="00DB14B2" w:rsidP="00F271E4">
      <w:pPr>
        <w:pStyle w:val="3"/>
        <w:spacing w:before="0" w:after="0" w:line="560" w:lineRule="exact"/>
        <w:ind w:firstLineChars="150" w:firstLine="420"/>
        <w:rPr>
          <w:rFonts w:ascii="方正仿宋_GBK" w:eastAsia="方正仿宋_GBK"/>
          <w:b w:val="0"/>
          <w:color w:val="000000" w:themeColor="text1"/>
          <w:sz w:val="28"/>
          <w:szCs w:val="28"/>
        </w:rPr>
      </w:pPr>
      <w:bookmarkStart w:id="5" w:name="_Toc535312130"/>
      <w:bookmarkStart w:id="6" w:name="_Toc313893526"/>
      <w:bookmarkStart w:id="7" w:name="_Toc317775175"/>
      <w:bookmarkStart w:id="8" w:name="_Toc102679379"/>
      <w:r w:rsidRPr="0023212A">
        <w:rPr>
          <w:rFonts w:ascii="方正仿宋_GBK" w:eastAsia="方正仿宋_GBK" w:hint="eastAsia"/>
          <w:b w:val="0"/>
          <w:color w:val="000000" w:themeColor="text1"/>
          <w:sz w:val="28"/>
          <w:szCs w:val="28"/>
        </w:rPr>
        <w:t>一、竞争性谈判内容</w:t>
      </w:r>
      <w:bookmarkEnd w:id="5"/>
      <w:bookmarkEnd w:id="6"/>
      <w:bookmarkEnd w:id="7"/>
      <w:bookmarkEnd w:id="8"/>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5"/>
        <w:gridCol w:w="1584"/>
        <w:gridCol w:w="1949"/>
        <w:gridCol w:w="2968"/>
      </w:tblGrid>
      <w:tr w:rsidR="0023212A" w:rsidRPr="0023212A">
        <w:trPr>
          <w:trHeight w:val="260"/>
          <w:jc w:val="center"/>
        </w:trPr>
        <w:tc>
          <w:tcPr>
            <w:tcW w:w="2495"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widowControl/>
              <w:spacing w:line="560" w:lineRule="exact"/>
              <w:jc w:val="center"/>
              <w:rPr>
                <w:rFonts w:ascii="方正仿宋_GBK" w:eastAsia="方正仿宋_GBK" w:hAnsi="宋体" w:cs="宋体"/>
                <w:bCs/>
                <w:color w:val="000000" w:themeColor="text1"/>
                <w:kern w:val="0"/>
                <w:szCs w:val="28"/>
              </w:rPr>
            </w:pPr>
            <w:r w:rsidRPr="0023212A">
              <w:rPr>
                <w:rFonts w:ascii="方正仿宋_GBK" w:eastAsia="方正仿宋_GBK" w:hAnsi="宋体" w:cs="宋体" w:hint="eastAsia"/>
                <w:bCs/>
                <w:color w:val="000000" w:themeColor="text1"/>
                <w:kern w:val="0"/>
                <w:szCs w:val="28"/>
              </w:rPr>
              <w:t>项目名称</w:t>
            </w:r>
          </w:p>
        </w:tc>
        <w:tc>
          <w:tcPr>
            <w:tcW w:w="158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widowControl/>
              <w:spacing w:line="560" w:lineRule="exact"/>
              <w:jc w:val="center"/>
              <w:rPr>
                <w:rFonts w:ascii="方正仿宋_GBK" w:eastAsia="方正仿宋_GBK" w:hAnsi="宋体" w:cs="宋体"/>
                <w:bCs/>
                <w:color w:val="000000" w:themeColor="text1"/>
                <w:kern w:val="0"/>
                <w:szCs w:val="28"/>
              </w:rPr>
            </w:pPr>
            <w:r w:rsidRPr="0023212A">
              <w:rPr>
                <w:rFonts w:ascii="方正仿宋_GBK" w:eastAsia="方正仿宋_GBK" w:hAnsi="宋体" w:cs="宋体" w:hint="eastAsia"/>
                <w:bCs/>
                <w:color w:val="000000" w:themeColor="text1"/>
                <w:kern w:val="0"/>
                <w:szCs w:val="28"/>
              </w:rPr>
              <w:t>最高限价（万元）</w:t>
            </w:r>
          </w:p>
        </w:tc>
        <w:tc>
          <w:tcPr>
            <w:tcW w:w="1949"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widowControl/>
              <w:spacing w:line="560" w:lineRule="exact"/>
              <w:jc w:val="center"/>
              <w:rPr>
                <w:rFonts w:ascii="方正仿宋_GBK" w:eastAsia="方正仿宋_GBK" w:hAnsi="宋体" w:cs="宋体"/>
                <w:bCs/>
                <w:color w:val="000000" w:themeColor="text1"/>
                <w:kern w:val="0"/>
                <w:szCs w:val="28"/>
              </w:rPr>
            </w:pPr>
            <w:r w:rsidRPr="0023212A">
              <w:rPr>
                <w:rFonts w:ascii="方正仿宋_GBK" w:eastAsia="方正仿宋_GBK" w:hAnsi="宋体" w:cs="宋体" w:hint="eastAsia"/>
                <w:bCs/>
                <w:color w:val="000000" w:themeColor="text1"/>
                <w:kern w:val="0"/>
                <w:szCs w:val="28"/>
              </w:rPr>
              <w:t>保证金</w:t>
            </w:r>
          </w:p>
          <w:p w:rsidR="00DB14B2" w:rsidRPr="0023212A" w:rsidRDefault="00DB14B2">
            <w:pPr>
              <w:spacing w:line="560" w:lineRule="exact"/>
              <w:jc w:val="center"/>
              <w:rPr>
                <w:rFonts w:ascii="方正仿宋_GBK" w:eastAsia="方正仿宋_GBK" w:hAnsi="宋体" w:cs="宋体"/>
                <w:bCs/>
                <w:color w:val="000000" w:themeColor="text1"/>
                <w:kern w:val="0"/>
                <w:szCs w:val="28"/>
              </w:rPr>
            </w:pPr>
            <w:r w:rsidRPr="0023212A">
              <w:rPr>
                <w:rFonts w:ascii="方正仿宋_GBK" w:eastAsia="方正仿宋_GBK" w:hAnsi="宋体" w:cs="宋体" w:hint="eastAsia"/>
                <w:bCs/>
                <w:color w:val="000000" w:themeColor="text1"/>
                <w:kern w:val="0"/>
                <w:szCs w:val="28"/>
              </w:rPr>
              <w:t>（万元）</w:t>
            </w:r>
          </w:p>
        </w:tc>
        <w:tc>
          <w:tcPr>
            <w:tcW w:w="296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hAnsi="宋体" w:cs="宋体"/>
                <w:bCs/>
                <w:color w:val="000000" w:themeColor="text1"/>
                <w:kern w:val="0"/>
                <w:szCs w:val="28"/>
              </w:rPr>
            </w:pPr>
            <w:r w:rsidRPr="0023212A">
              <w:rPr>
                <w:rFonts w:ascii="方正仿宋_GBK" w:eastAsia="方正仿宋_GBK" w:hAnsi="宋体" w:cs="宋体" w:hint="eastAsia"/>
                <w:bCs/>
                <w:color w:val="000000" w:themeColor="text1"/>
                <w:kern w:val="0"/>
                <w:szCs w:val="28"/>
              </w:rPr>
              <w:t>备注</w:t>
            </w:r>
          </w:p>
        </w:tc>
      </w:tr>
      <w:tr w:rsidR="0023212A" w:rsidRPr="0023212A">
        <w:trPr>
          <w:trHeight w:val="1293"/>
          <w:jc w:val="center"/>
        </w:trPr>
        <w:tc>
          <w:tcPr>
            <w:tcW w:w="2495" w:type="dxa"/>
            <w:tcBorders>
              <w:top w:val="single" w:sz="4" w:space="0" w:color="auto"/>
              <w:left w:val="single" w:sz="4" w:space="0" w:color="auto"/>
              <w:bottom w:val="single" w:sz="4" w:space="0" w:color="auto"/>
              <w:right w:val="single" w:sz="4" w:space="0" w:color="auto"/>
            </w:tcBorders>
            <w:vAlign w:val="center"/>
          </w:tcPr>
          <w:p w:rsidR="00DB14B2" w:rsidRPr="0023212A" w:rsidRDefault="002F2A51" w:rsidP="00BC3140">
            <w:pPr>
              <w:widowControl/>
              <w:spacing w:line="560" w:lineRule="exact"/>
              <w:jc w:val="center"/>
              <w:rPr>
                <w:rFonts w:ascii="方正仿宋_GBK" w:eastAsia="方正仿宋_GBK" w:hAnsi="宋体" w:cs="宋体"/>
                <w:color w:val="000000" w:themeColor="text1"/>
                <w:kern w:val="0"/>
                <w:szCs w:val="28"/>
              </w:rPr>
            </w:pPr>
            <w:bookmarkStart w:id="9" w:name="_Hlk344477914"/>
            <w:r w:rsidRPr="0023212A">
              <w:rPr>
                <w:rFonts w:ascii="方正仿宋_GBK" w:eastAsia="方正仿宋_GBK" w:hAnsi="宋体" w:cs="宋体" w:hint="eastAsia"/>
                <w:color w:val="000000" w:themeColor="text1"/>
                <w:kern w:val="0"/>
                <w:szCs w:val="28"/>
              </w:rPr>
              <w:t>重庆医科大学基础医学院采购高通量荧光素发光测量仪等仪器设备</w:t>
            </w:r>
          </w:p>
        </w:tc>
        <w:tc>
          <w:tcPr>
            <w:tcW w:w="1584" w:type="dxa"/>
            <w:tcBorders>
              <w:top w:val="single" w:sz="4" w:space="0" w:color="auto"/>
              <w:left w:val="single" w:sz="4" w:space="0" w:color="auto"/>
              <w:bottom w:val="single" w:sz="4" w:space="0" w:color="auto"/>
              <w:right w:val="single" w:sz="4" w:space="0" w:color="auto"/>
            </w:tcBorders>
            <w:vAlign w:val="center"/>
          </w:tcPr>
          <w:p w:rsidR="00DB14B2" w:rsidRPr="0023212A" w:rsidRDefault="002F2A51">
            <w:pPr>
              <w:spacing w:line="560" w:lineRule="exact"/>
              <w:jc w:val="center"/>
              <w:rPr>
                <w:rFonts w:ascii="方正仿宋_GBK" w:eastAsia="方正仿宋_GBK" w:hAnsi="宋体"/>
                <w:color w:val="000000" w:themeColor="text1"/>
                <w:szCs w:val="28"/>
              </w:rPr>
            </w:pPr>
            <w:r w:rsidRPr="0023212A">
              <w:rPr>
                <w:rFonts w:ascii="方正仿宋_GBK" w:eastAsia="方正仿宋_GBK" w:hAnsi="宋体"/>
                <w:color w:val="000000" w:themeColor="text1"/>
                <w:szCs w:val="28"/>
              </w:rPr>
              <w:t>25.03</w:t>
            </w:r>
          </w:p>
        </w:tc>
        <w:tc>
          <w:tcPr>
            <w:tcW w:w="1949" w:type="dxa"/>
            <w:tcBorders>
              <w:top w:val="single" w:sz="4" w:space="0" w:color="auto"/>
              <w:left w:val="single" w:sz="4" w:space="0" w:color="auto"/>
              <w:bottom w:val="single" w:sz="4" w:space="0" w:color="auto"/>
              <w:right w:val="single" w:sz="4" w:space="0" w:color="auto"/>
            </w:tcBorders>
            <w:vAlign w:val="center"/>
          </w:tcPr>
          <w:p w:rsidR="00DB14B2" w:rsidRPr="0023212A" w:rsidRDefault="00A37F48" w:rsidP="00C646F8">
            <w:pPr>
              <w:spacing w:line="560" w:lineRule="exact"/>
              <w:jc w:val="center"/>
              <w:rPr>
                <w:rFonts w:ascii="方正仿宋_GBK" w:eastAsia="方正仿宋_GBK" w:hAnsi="宋体"/>
                <w:color w:val="000000" w:themeColor="text1"/>
                <w:szCs w:val="28"/>
              </w:rPr>
            </w:pPr>
            <w:r w:rsidRPr="0023212A">
              <w:rPr>
                <w:rFonts w:ascii="方正仿宋_GBK" w:eastAsia="方正仿宋_GBK" w:hAnsi="宋体" w:hint="eastAsia"/>
                <w:color w:val="000000" w:themeColor="text1"/>
                <w:szCs w:val="28"/>
              </w:rPr>
              <w:t>0.5</w:t>
            </w:r>
          </w:p>
        </w:tc>
        <w:tc>
          <w:tcPr>
            <w:tcW w:w="296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widowControl/>
              <w:spacing w:line="560" w:lineRule="exact"/>
              <w:jc w:val="center"/>
              <w:rPr>
                <w:rFonts w:ascii="方正仿宋_GBK" w:eastAsia="方正仿宋_GBK" w:hAnsi="宋体" w:cs="宋体"/>
                <w:color w:val="000000" w:themeColor="text1"/>
                <w:kern w:val="0"/>
                <w:szCs w:val="28"/>
              </w:rPr>
            </w:pPr>
          </w:p>
        </w:tc>
      </w:tr>
    </w:tbl>
    <w:p w:rsidR="00DB14B2" w:rsidRPr="0023212A"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10" w:name="_Toc102679380"/>
      <w:bookmarkEnd w:id="9"/>
      <w:r w:rsidRPr="0023212A">
        <w:rPr>
          <w:rFonts w:ascii="方正仿宋_GBK" w:eastAsia="方正仿宋_GBK" w:hint="eastAsia"/>
          <w:b w:val="0"/>
          <w:color w:val="000000" w:themeColor="text1"/>
          <w:sz w:val="28"/>
          <w:szCs w:val="28"/>
        </w:rPr>
        <w:t>二、资金来源</w:t>
      </w:r>
      <w:bookmarkEnd w:id="10"/>
    </w:p>
    <w:p w:rsidR="00DB14B2" w:rsidRPr="0023212A" w:rsidRDefault="00DB14B2" w:rsidP="00F271E4">
      <w:pPr>
        <w:spacing w:line="560" w:lineRule="exact"/>
        <w:ind w:firstLineChars="200" w:firstLine="560"/>
        <w:rPr>
          <w:rFonts w:ascii="方正仿宋_GBK" w:eastAsia="方正仿宋_GBK" w:hAnsi="仿宋"/>
          <w:bCs/>
          <w:color w:val="000000" w:themeColor="text1"/>
          <w:szCs w:val="28"/>
        </w:rPr>
      </w:pPr>
      <w:r w:rsidRPr="0023212A">
        <w:rPr>
          <w:rFonts w:ascii="方正仿宋_GBK" w:eastAsia="方正仿宋_GBK" w:hAnsi="仿宋" w:hint="eastAsia"/>
          <w:bCs/>
          <w:color w:val="000000" w:themeColor="text1"/>
          <w:szCs w:val="28"/>
        </w:rPr>
        <w:t>学校自筹，资金已到位。</w:t>
      </w:r>
    </w:p>
    <w:p w:rsidR="00DB14B2" w:rsidRPr="0023212A"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11" w:name="_Toc102679381"/>
      <w:r w:rsidRPr="0023212A">
        <w:rPr>
          <w:rFonts w:ascii="方正仿宋_GBK" w:eastAsia="方正仿宋_GBK" w:hint="eastAsia"/>
          <w:b w:val="0"/>
          <w:color w:val="000000" w:themeColor="text1"/>
          <w:sz w:val="28"/>
          <w:szCs w:val="28"/>
        </w:rPr>
        <w:t>三、谈判资格</w:t>
      </w:r>
      <w:bookmarkEnd w:id="11"/>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（一）一般资格条件</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具有独立承担民事责任的能力；</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w:t>
      </w:r>
      <w:r w:rsidRPr="0023212A">
        <w:rPr>
          <w:rFonts w:ascii="方正仿宋_GBK" w:eastAsia="方正仿宋_GBK" w:hint="eastAsia"/>
          <w:color w:val="000000" w:themeColor="text1"/>
          <w:szCs w:val="28"/>
        </w:rPr>
        <w:t>具有良好的商业信誉和健全的财务会计制度；</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3.</w:t>
      </w:r>
      <w:r w:rsidRPr="0023212A">
        <w:rPr>
          <w:rFonts w:ascii="方正仿宋_GBK" w:eastAsia="方正仿宋_GBK" w:hint="eastAsia"/>
          <w:color w:val="000000" w:themeColor="text1"/>
          <w:szCs w:val="28"/>
        </w:rPr>
        <w:t>具有履行合同所必需的设备和专业技术能力；</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4.</w:t>
      </w:r>
      <w:r w:rsidRPr="0023212A">
        <w:rPr>
          <w:rFonts w:ascii="方正仿宋_GBK" w:eastAsia="方正仿宋_GBK" w:hint="eastAsia"/>
          <w:color w:val="000000" w:themeColor="text1"/>
          <w:szCs w:val="28"/>
        </w:rPr>
        <w:t>有依法缴纳税收和社会保障资金的良好记录；</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5.</w:t>
      </w:r>
      <w:r w:rsidRPr="0023212A">
        <w:rPr>
          <w:rFonts w:ascii="方正仿宋_GBK" w:eastAsia="方正仿宋_GBK" w:hint="eastAsia"/>
          <w:color w:val="000000" w:themeColor="text1"/>
          <w:szCs w:val="28"/>
        </w:rPr>
        <w:t>参加政府采购活动前三年内，在经营活动中没有重大违法记录；</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6.</w:t>
      </w:r>
      <w:r w:rsidRPr="0023212A">
        <w:rPr>
          <w:rFonts w:ascii="方正仿宋_GBK" w:eastAsia="方正仿宋_GBK" w:hint="eastAsia"/>
          <w:color w:val="000000" w:themeColor="text1"/>
          <w:szCs w:val="28"/>
        </w:rPr>
        <w:t>法律、行政法规规定的其他条件。</w:t>
      </w:r>
    </w:p>
    <w:p w:rsidR="00DB14B2" w:rsidRPr="0023212A"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12" w:name="_Toc102679382"/>
      <w:r w:rsidRPr="0023212A">
        <w:rPr>
          <w:rFonts w:ascii="方正仿宋_GBK" w:eastAsia="方正仿宋_GBK" w:hint="eastAsia"/>
          <w:b w:val="0"/>
          <w:color w:val="000000" w:themeColor="text1"/>
          <w:sz w:val="28"/>
          <w:szCs w:val="28"/>
        </w:rPr>
        <w:t>四、谈判有关说明</w:t>
      </w:r>
      <w:bookmarkEnd w:id="3"/>
      <w:bookmarkEnd w:id="12"/>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（一）根据《重庆市财政局关于印发〈重庆市政府采购供应商注册及诚</w:t>
      </w:r>
      <w:r w:rsidRPr="0023212A">
        <w:rPr>
          <w:rFonts w:ascii="方正仿宋_GBK" w:eastAsia="方正仿宋_GBK" w:hint="eastAsia"/>
          <w:color w:val="000000" w:themeColor="text1"/>
          <w:szCs w:val="28"/>
        </w:rPr>
        <w:lastRenderedPageBreak/>
        <w:t>信管理暂行办法〉的通知》（渝财采购〔</w:t>
      </w:r>
      <w:r w:rsidRPr="0023212A">
        <w:rPr>
          <w:rFonts w:ascii="方正仿宋_GBK" w:eastAsia="方正仿宋_GBK"/>
          <w:color w:val="000000" w:themeColor="text1"/>
          <w:szCs w:val="28"/>
        </w:rPr>
        <w:t>2015</w:t>
      </w:r>
      <w:r w:rsidRPr="0023212A">
        <w:rPr>
          <w:rFonts w:ascii="方正仿宋_GBK" w:eastAsia="方正仿宋_GBK" w:hint="eastAsia"/>
          <w:color w:val="000000" w:themeColor="text1"/>
          <w:szCs w:val="28"/>
        </w:rPr>
        <w:t>〕</w:t>
      </w:r>
      <w:r w:rsidRPr="0023212A">
        <w:rPr>
          <w:rFonts w:ascii="方正仿宋_GBK" w:eastAsia="方正仿宋_GBK"/>
          <w:color w:val="000000" w:themeColor="text1"/>
          <w:szCs w:val="28"/>
        </w:rPr>
        <w:t>45</w:t>
      </w:r>
      <w:r w:rsidRPr="0023212A">
        <w:rPr>
          <w:rFonts w:ascii="方正仿宋_GBK" w:eastAsia="方正仿宋_GBK" w:hint="eastAsia"/>
          <w:color w:val="000000" w:themeColor="text1"/>
          <w:szCs w:val="28"/>
        </w:rPr>
        <w:t>号）规定，供应商应按要求进行注册，“行采家”平台（</w:t>
      </w:r>
      <w:r w:rsidRPr="0023212A">
        <w:rPr>
          <w:rFonts w:ascii="方正仿宋_GBK" w:eastAsia="方正仿宋_GBK"/>
          <w:color w:val="000000" w:themeColor="text1"/>
          <w:szCs w:val="28"/>
        </w:rPr>
        <w:t>www.gec123.com</w:t>
      </w:r>
      <w:r w:rsidRPr="0023212A">
        <w:rPr>
          <w:rFonts w:ascii="方正仿宋_GBK" w:eastAsia="方正仿宋_GBK" w:hint="eastAsia"/>
          <w:color w:val="000000" w:themeColor="text1"/>
          <w:szCs w:val="28"/>
        </w:rPr>
        <w:t>），登记加入“行采家供应商库”。</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（二）凡有意参加谈判的供应商，请于公告发布之日（</w:t>
      </w:r>
      <w:r w:rsidRPr="0023212A">
        <w:rPr>
          <w:rFonts w:ascii="方正仿宋_GBK" w:eastAsia="方正仿宋_GBK"/>
          <w:color w:val="000000" w:themeColor="text1"/>
          <w:szCs w:val="28"/>
        </w:rPr>
        <w:t>202</w:t>
      </w:r>
      <w:r w:rsidR="00C646F8" w:rsidRPr="0023212A">
        <w:rPr>
          <w:rFonts w:ascii="方正仿宋_GBK" w:eastAsia="方正仿宋_GBK" w:hint="eastAsia"/>
          <w:color w:val="000000" w:themeColor="text1"/>
          <w:szCs w:val="28"/>
        </w:rPr>
        <w:t>2</w:t>
      </w:r>
      <w:r w:rsidRPr="0023212A">
        <w:rPr>
          <w:rFonts w:ascii="方正仿宋_GBK" w:eastAsia="方正仿宋_GBK" w:hint="eastAsia"/>
          <w:color w:val="000000" w:themeColor="text1"/>
          <w:szCs w:val="28"/>
        </w:rPr>
        <w:t>年</w:t>
      </w:r>
      <w:r w:rsidR="001F5A84" w:rsidRPr="0023212A">
        <w:rPr>
          <w:rFonts w:ascii="方正仿宋_GBK" w:eastAsia="方正仿宋_GBK" w:hint="eastAsia"/>
          <w:color w:val="000000" w:themeColor="text1"/>
          <w:szCs w:val="28"/>
        </w:rPr>
        <w:t>5</w:t>
      </w:r>
      <w:r w:rsidRPr="0023212A">
        <w:rPr>
          <w:rFonts w:ascii="方正仿宋_GBK" w:eastAsia="方正仿宋_GBK" w:hint="eastAsia"/>
          <w:color w:val="000000" w:themeColor="text1"/>
          <w:szCs w:val="28"/>
        </w:rPr>
        <w:t>月</w:t>
      </w:r>
      <w:r w:rsidR="001F5A84" w:rsidRPr="0023212A">
        <w:rPr>
          <w:rFonts w:ascii="方正仿宋_GBK" w:eastAsia="方正仿宋_GBK" w:hint="eastAsia"/>
          <w:color w:val="000000" w:themeColor="text1"/>
          <w:szCs w:val="28"/>
        </w:rPr>
        <w:t>6</w:t>
      </w:r>
      <w:r w:rsidRPr="0023212A">
        <w:rPr>
          <w:rFonts w:ascii="方正仿宋_GBK" w:eastAsia="方正仿宋_GBK" w:hint="eastAsia"/>
          <w:color w:val="000000" w:themeColor="text1"/>
          <w:szCs w:val="28"/>
        </w:rPr>
        <w:t>日）起至提交首次响应文件截止时间之前，在重庆医科大学校园网上（主页</w:t>
      </w:r>
      <w:r w:rsidRPr="0023212A">
        <w:rPr>
          <w:rFonts w:ascii="方正仿宋_GBK" w:eastAsia="方正仿宋_GBK"/>
          <w:color w:val="000000" w:themeColor="text1"/>
          <w:szCs w:val="28"/>
        </w:rPr>
        <w:t>-</w:t>
      </w:r>
      <w:r w:rsidRPr="0023212A">
        <w:rPr>
          <w:rFonts w:ascii="方正仿宋_GBK" w:eastAsia="方正仿宋_GBK" w:hint="eastAsia"/>
          <w:color w:val="000000" w:themeColor="text1"/>
          <w:szCs w:val="28"/>
        </w:rPr>
        <w:t>服务大厅</w:t>
      </w:r>
      <w:r w:rsidRPr="0023212A">
        <w:rPr>
          <w:rFonts w:ascii="方正仿宋_GBK" w:eastAsia="方正仿宋_GBK"/>
          <w:color w:val="000000" w:themeColor="text1"/>
          <w:szCs w:val="28"/>
        </w:rPr>
        <w:t>-</w:t>
      </w:r>
      <w:r w:rsidRPr="0023212A">
        <w:rPr>
          <w:rFonts w:ascii="方正仿宋_GBK" w:eastAsia="方正仿宋_GBK" w:hint="eastAsia"/>
          <w:color w:val="000000" w:themeColor="text1"/>
          <w:szCs w:val="28"/>
        </w:rPr>
        <w:t>招投标信息）下载本项目竞争性谈判文件以及图纸、补遗等谈判前公布的所有项目资料，无论供应商下载与否，均视为已知晓所有谈判实质性要求内容。</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（三）报名方式</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报名期限：</w:t>
      </w:r>
      <w:r w:rsidRPr="0023212A">
        <w:rPr>
          <w:rFonts w:ascii="方正仿宋_GBK" w:eastAsia="方正仿宋_GBK"/>
          <w:color w:val="000000" w:themeColor="text1"/>
          <w:szCs w:val="28"/>
        </w:rPr>
        <w:t>20</w:t>
      </w:r>
      <w:r w:rsidR="00C646F8" w:rsidRPr="0023212A">
        <w:rPr>
          <w:rFonts w:ascii="方正仿宋_GBK" w:eastAsia="方正仿宋_GBK" w:hint="eastAsia"/>
          <w:color w:val="000000" w:themeColor="text1"/>
          <w:szCs w:val="28"/>
        </w:rPr>
        <w:t>22</w:t>
      </w:r>
      <w:r w:rsidRPr="0023212A">
        <w:rPr>
          <w:rFonts w:ascii="方正仿宋_GBK" w:eastAsia="方正仿宋_GBK" w:hint="eastAsia"/>
          <w:color w:val="000000" w:themeColor="text1"/>
          <w:szCs w:val="28"/>
        </w:rPr>
        <w:t>年</w:t>
      </w:r>
      <w:r w:rsidR="001F5A84" w:rsidRPr="0023212A">
        <w:rPr>
          <w:rFonts w:ascii="方正仿宋_GBK" w:eastAsia="方正仿宋_GBK" w:hint="eastAsia"/>
          <w:color w:val="000000" w:themeColor="text1"/>
          <w:szCs w:val="28"/>
        </w:rPr>
        <w:t>5</w:t>
      </w:r>
      <w:r w:rsidRPr="0023212A">
        <w:rPr>
          <w:rFonts w:ascii="方正仿宋_GBK" w:eastAsia="方正仿宋_GBK" w:hint="eastAsia"/>
          <w:color w:val="000000" w:themeColor="text1"/>
          <w:szCs w:val="28"/>
        </w:rPr>
        <w:t>月</w:t>
      </w:r>
      <w:r w:rsidR="001F5A84" w:rsidRPr="0023212A">
        <w:rPr>
          <w:rFonts w:ascii="方正仿宋_GBK" w:eastAsia="方正仿宋_GBK" w:hint="eastAsia"/>
          <w:color w:val="000000" w:themeColor="text1"/>
          <w:szCs w:val="28"/>
        </w:rPr>
        <w:t>6</w:t>
      </w:r>
      <w:r w:rsidRPr="0023212A">
        <w:rPr>
          <w:rFonts w:ascii="方正仿宋_GBK" w:eastAsia="方正仿宋_GBK" w:hint="eastAsia"/>
          <w:color w:val="000000" w:themeColor="text1"/>
          <w:szCs w:val="28"/>
        </w:rPr>
        <w:t>日</w:t>
      </w:r>
      <w:r w:rsidR="003841E8" w:rsidRPr="0023212A">
        <w:rPr>
          <w:rFonts w:ascii="方正仿宋_GBK" w:eastAsia="方正仿宋_GBK" w:hint="eastAsia"/>
          <w:color w:val="000000" w:themeColor="text1"/>
          <w:szCs w:val="28"/>
        </w:rPr>
        <w:t>9</w:t>
      </w:r>
      <w:r w:rsidR="00C646F8" w:rsidRPr="0023212A">
        <w:rPr>
          <w:rFonts w:ascii="方正仿宋_GBK" w:eastAsia="方正仿宋_GBK" w:hint="eastAsia"/>
          <w:color w:val="000000" w:themeColor="text1"/>
          <w:szCs w:val="28"/>
        </w:rPr>
        <w:t>：00</w:t>
      </w:r>
      <w:r w:rsidRPr="0023212A">
        <w:rPr>
          <w:rFonts w:ascii="方正仿宋_GBK" w:eastAsia="方正仿宋_GBK" w:hint="eastAsia"/>
          <w:color w:val="000000" w:themeColor="text1"/>
          <w:szCs w:val="28"/>
        </w:rPr>
        <w:t>至</w:t>
      </w:r>
      <w:r w:rsidRPr="0023212A">
        <w:rPr>
          <w:rFonts w:ascii="方正仿宋_GBK" w:eastAsia="方正仿宋_GBK"/>
          <w:color w:val="000000" w:themeColor="text1"/>
          <w:szCs w:val="28"/>
        </w:rPr>
        <w:t>20</w:t>
      </w:r>
      <w:r w:rsidR="00C646F8" w:rsidRPr="0023212A">
        <w:rPr>
          <w:rFonts w:ascii="方正仿宋_GBK" w:eastAsia="方正仿宋_GBK" w:hint="eastAsia"/>
          <w:color w:val="000000" w:themeColor="text1"/>
          <w:szCs w:val="28"/>
        </w:rPr>
        <w:t>22</w:t>
      </w:r>
      <w:r w:rsidRPr="0023212A">
        <w:rPr>
          <w:rFonts w:ascii="方正仿宋_GBK" w:eastAsia="方正仿宋_GBK" w:hint="eastAsia"/>
          <w:color w:val="000000" w:themeColor="text1"/>
          <w:szCs w:val="28"/>
        </w:rPr>
        <w:t>年</w:t>
      </w:r>
      <w:r w:rsidR="002F2A51" w:rsidRPr="0023212A">
        <w:rPr>
          <w:rFonts w:ascii="方正仿宋_GBK" w:eastAsia="方正仿宋_GBK" w:hint="eastAsia"/>
          <w:color w:val="000000" w:themeColor="text1"/>
          <w:szCs w:val="28"/>
        </w:rPr>
        <w:t>5</w:t>
      </w:r>
      <w:r w:rsidRPr="0023212A">
        <w:rPr>
          <w:rFonts w:ascii="方正仿宋_GBK" w:eastAsia="方正仿宋_GBK" w:hint="eastAsia"/>
          <w:color w:val="000000" w:themeColor="text1"/>
          <w:szCs w:val="28"/>
        </w:rPr>
        <w:t>月</w:t>
      </w:r>
      <w:r w:rsidR="001F5A84" w:rsidRPr="0023212A">
        <w:rPr>
          <w:rFonts w:ascii="方正仿宋_GBK" w:eastAsia="方正仿宋_GBK" w:hint="eastAsia"/>
          <w:color w:val="000000" w:themeColor="text1"/>
          <w:szCs w:val="28"/>
        </w:rPr>
        <w:t>1</w:t>
      </w:r>
      <w:r w:rsidR="00B0341F" w:rsidRPr="0023212A">
        <w:rPr>
          <w:rFonts w:ascii="方正仿宋_GBK" w:eastAsia="方正仿宋_GBK" w:hint="eastAsia"/>
          <w:color w:val="000000" w:themeColor="text1"/>
          <w:szCs w:val="28"/>
        </w:rPr>
        <w:t>2</w:t>
      </w:r>
      <w:r w:rsidRPr="0023212A">
        <w:rPr>
          <w:rFonts w:ascii="方正仿宋_GBK" w:eastAsia="方正仿宋_GBK" w:hint="eastAsia"/>
          <w:color w:val="000000" w:themeColor="text1"/>
          <w:szCs w:val="28"/>
        </w:rPr>
        <w:t>日</w:t>
      </w:r>
      <w:r w:rsidR="00C646F8" w:rsidRPr="0023212A">
        <w:rPr>
          <w:rFonts w:ascii="方正仿宋_GBK" w:eastAsia="方正仿宋_GBK" w:hint="eastAsia"/>
          <w:color w:val="000000" w:themeColor="text1"/>
          <w:szCs w:val="28"/>
        </w:rPr>
        <w:t>17:00</w:t>
      </w:r>
      <w:r w:rsidRPr="0023212A">
        <w:rPr>
          <w:rFonts w:ascii="方正仿宋_GBK" w:eastAsia="方正仿宋_GBK" w:hint="eastAsia"/>
          <w:color w:val="000000" w:themeColor="text1"/>
          <w:szCs w:val="28"/>
        </w:rPr>
        <w:t>（法定公休日、法定节假日除外）</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w:t>
      </w:r>
      <w:r w:rsidRPr="0023212A">
        <w:rPr>
          <w:rFonts w:ascii="方正仿宋_GBK" w:eastAsia="方正仿宋_GBK" w:hint="eastAsia"/>
          <w:color w:val="000000" w:themeColor="text1"/>
          <w:szCs w:val="28"/>
        </w:rPr>
        <w:t>在报名期限内，投标人将保证金汇款凭证（注明采购计划编号、采购项目名称）、供应商名称及地址、联系人姓名及联系方式、电子邮箱地址等相关信息，</w:t>
      </w:r>
      <w:hyperlink r:id="rId20" w:history="1">
        <w:r w:rsidRPr="0023212A">
          <w:rPr>
            <w:rStyle w:val="af9"/>
            <w:rFonts w:ascii="方正仿宋_GBK" w:eastAsia="方正仿宋_GBK" w:hint="eastAsia"/>
            <w:color w:val="000000" w:themeColor="text1"/>
            <w:szCs w:val="28"/>
          </w:rPr>
          <w:t>在报名截止时间前发送至</w:t>
        </w:r>
        <w:r w:rsidRPr="0023212A">
          <w:rPr>
            <w:rStyle w:val="af9"/>
            <w:rFonts w:ascii="方正仿宋_GBK" w:eastAsia="方正仿宋_GBK"/>
            <w:color w:val="000000" w:themeColor="text1"/>
            <w:szCs w:val="28"/>
          </w:rPr>
          <w:t>359781294@qq.com</w:t>
        </w:r>
      </w:hyperlink>
      <w:r w:rsidRPr="0023212A">
        <w:rPr>
          <w:rFonts w:ascii="方正仿宋_GBK" w:eastAsia="方正仿宋_GBK" w:hint="eastAsia"/>
          <w:color w:val="000000" w:themeColor="text1"/>
          <w:szCs w:val="28"/>
        </w:rPr>
        <w:t>邮箱。只有在规定时间内发送了报名信息的供应商的响应文件才被接收。</w:t>
      </w:r>
    </w:p>
    <w:p w:rsidR="00DB14B2" w:rsidRPr="0023212A" w:rsidRDefault="00DB14B2" w:rsidP="00F271E4">
      <w:pPr>
        <w:spacing w:line="560" w:lineRule="exact"/>
        <w:ind w:firstLineChars="200" w:firstLine="560"/>
        <w:rPr>
          <w:rFonts w:ascii="方正仿宋_GBK" w:eastAsia="方正仿宋_GBK" w:hAnsi="宋体"/>
          <w:color w:val="000000" w:themeColor="text1"/>
          <w:szCs w:val="28"/>
        </w:rPr>
      </w:pPr>
      <w:r w:rsidRPr="0023212A">
        <w:rPr>
          <w:rFonts w:ascii="方正仿宋_GBK" w:eastAsia="方正仿宋_GBK"/>
          <w:color w:val="000000" w:themeColor="text1"/>
          <w:szCs w:val="28"/>
        </w:rPr>
        <w:t>3.</w:t>
      </w:r>
      <w:r w:rsidRPr="0023212A">
        <w:rPr>
          <w:rFonts w:ascii="方正仿宋_GBK" w:eastAsia="方正仿宋_GBK" w:hint="eastAsia"/>
          <w:color w:val="000000" w:themeColor="text1"/>
          <w:szCs w:val="28"/>
        </w:rPr>
        <w:t>收到报名信息后，我校将为其办理进校备案，只有办理了备案的人员才能进入学校（</w:t>
      </w:r>
      <w:r w:rsidR="002F2A51" w:rsidRPr="0023212A">
        <w:rPr>
          <w:rFonts w:ascii="方正仿宋_GBK" w:eastAsia="方正仿宋_GBK" w:hint="eastAsia"/>
          <w:color w:val="000000" w:themeColor="text1"/>
          <w:szCs w:val="28"/>
        </w:rPr>
        <w:t>为符合学校疫情防控管理规定，每公司限派一名</w:t>
      </w:r>
      <w:r w:rsidR="002F2A51" w:rsidRPr="0023212A">
        <w:rPr>
          <w:rFonts w:ascii="方正仿宋_GBK" w:eastAsia="方正仿宋_GBK"/>
          <w:color w:val="000000" w:themeColor="text1"/>
          <w:szCs w:val="28"/>
        </w:rPr>
        <w:t>14</w:t>
      </w:r>
      <w:r w:rsidR="002F2A51" w:rsidRPr="0023212A">
        <w:rPr>
          <w:rFonts w:ascii="方正仿宋_GBK" w:eastAsia="方正仿宋_GBK" w:hint="eastAsia"/>
          <w:color w:val="000000" w:themeColor="text1"/>
          <w:szCs w:val="28"/>
        </w:rPr>
        <w:t>天内未前往过中、高风险地区的工作人员进校投标，持48小时内核酸检测报告，渝康码显示为健康</w:t>
      </w:r>
      <w:r w:rsidRPr="0023212A">
        <w:rPr>
          <w:rFonts w:ascii="方正仿宋_GBK" w:eastAsia="方正仿宋_GBK" w:hint="eastAsia"/>
          <w:color w:val="000000" w:themeColor="text1"/>
          <w:szCs w:val="28"/>
        </w:rPr>
        <w:t>）</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（四）供应商须满足以下三种要件，其响应文件才被接受：</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、按时递交了响应文件；</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w:t>
      </w:r>
      <w:r w:rsidRPr="0023212A">
        <w:rPr>
          <w:rFonts w:ascii="方正仿宋_GBK" w:eastAsia="方正仿宋_GBK" w:hint="eastAsia"/>
          <w:color w:val="000000" w:themeColor="text1"/>
          <w:szCs w:val="28"/>
        </w:rPr>
        <w:t>、按时报名签到；</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3</w:t>
      </w:r>
      <w:r w:rsidRPr="0023212A">
        <w:rPr>
          <w:rFonts w:ascii="方正仿宋_GBK" w:eastAsia="方正仿宋_GBK" w:hint="eastAsia"/>
          <w:color w:val="000000" w:themeColor="text1"/>
          <w:szCs w:val="28"/>
        </w:rPr>
        <w:t>、缴纳了</w:t>
      </w:r>
      <w:r w:rsidRPr="0023212A">
        <w:rPr>
          <w:rFonts w:ascii="方正仿宋_GBK" w:eastAsia="方正仿宋_GBK" w:hAnsi="宋体" w:cs="宋体" w:hint="eastAsia"/>
          <w:color w:val="000000" w:themeColor="text1"/>
          <w:kern w:val="0"/>
          <w:szCs w:val="28"/>
        </w:rPr>
        <w:t>“</w:t>
      </w:r>
      <w:r w:rsidR="000C534F" w:rsidRPr="0023212A">
        <w:rPr>
          <w:rFonts w:ascii="方正仿宋_GBK" w:eastAsia="方正仿宋_GBK" w:hAnsi="宋体" w:cs="宋体" w:hint="eastAsia"/>
          <w:color w:val="000000" w:themeColor="text1"/>
          <w:kern w:val="0"/>
          <w:szCs w:val="28"/>
        </w:rPr>
        <w:t>重庆医科大学基础医学院采购高通量荧光素发光测量仪等仪器设备</w:t>
      </w:r>
      <w:r w:rsidRPr="0023212A">
        <w:rPr>
          <w:rFonts w:ascii="方正仿宋_GBK" w:eastAsia="方正仿宋_GBK" w:hAnsi="宋体" w:cs="宋体" w:hint="eastAsia"/>
          <w:color w:val="000000" w:themeColor="text1"/>
          <w:kern w:val="0"/>
          <w:szCs w:val="28"/>
        </w:rPr>
        <w:t>”</w:t>
      </w:r>
      <w:r w:rsidRPr="0023212A">
        <w:rPr>
          <w:rFonts w:ascii="方正仿宋_GBK" w:eastAsia="方正仿宋_GBK" w:hAnsi="宋体" w:hint="eastAsia"/>
          <w:color w:val="000000" w:themeColor="text1"/>
          <w:szCs w:val="28"/>
        </w:rPr>
        <w:t>项目</w:t>
      </w:r>
      <w:r w:rsidRPr="0023212A">
        <w:rPr>
          <w:rFonts w:ascii="方正仿宋_GBK" w:eastAsia="方正仿宋_GBK" w:hint="eastAsia"/>
          <w:color w:val="000000" w:themeColor="text1"/>
          <w:szCs w:val="28"/>
        </w:rPr>
        <w:t>保证金；</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（六）谈判地点：重庆医科大学袁家岗校区基础医学院北楼</w:t>
      </w:r>
      <w:r w:rsidRPr="0023212A">
        <w:rPr>
          <w:rFonts w:ascii="方正仿宋_GBK" w:eastAsia="方正仿宋_GBK"/>
          <w:color w:val="000000" w:themeColor="text1"/>
          <w:szCs w:val="28"/>
        </w:rPr>
        <w:t>136</w:t>
      </w:r>
      <w:r w:rsidRPr="0023212A">
        <w:rPr>
          <w:rFonts w:ascii="方正仿宋_GBK" w:eastAsia="方正仿宋_GBK" w:hint="eastAsia"/>
          <w:color w:val="000000" w:themeColor="text1"/>
          <w:szCs w:val="28"/>
        </w:rPr>
        <w:t>室</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lastRenderedPageBreak/>
        <w:t>（七）提交响应文件开始时间：</w:t>
      </w:r>
      <w:r w:rsidRPr="0023212A">
        <w:rPr>
          <w:rFonts w:ascii="方正仿宋_GBK" w:eastAsia="方正仿宋_GBK"/>
          <w:color w:val="000000" w:themeColor="text1"/>
          <w:szCs w:val="28"/>
        </w:rPr>
        <w:t>20</w:t>
      </w:r>
      <w:r w:rsidR="00C646F8" w:rsidRPr="0023212A">
        <w:rPr>
          <w:rFonts w:ascii="方正仿宋_GBK" w:eastAsia="方正仿宋_GBK" w:hint="eastAsia"/>
          <w:color w:val="000000" w:themeColor="text1"/>
          <w:szCs w:val="28"/>
        </w:rPr>
        <w:t>22</w:t>
      </w:r>
      <w:r w:rsidRPr="0023212A">
        <w:rPr>
          <w:rFonts w:ascii="方正仿宋_GBK" w:eastAsia="方正仿宋_GBK" w:hint="eastAsia"/>
          <w:color w:val="000000" w:themeColor="text1"/>
          <w:szCs w:val="28"/>
        </w:rPr>
        <w:t>年</w:t>
      </w:r>
      <w:r w:rsidR="00743DC0" w:rsidRPr="0023212A">
        <w:rPr>
          <w:rFonts w:ascii="方正仿宋_GBK" w:eastAsia="方正仿宋_GBK" w:hint="eastAsia"/>
          <w:color w:val="000000" w:themeColor="text1"/>
          <w:szCs w:val="28"/>
        </w:rPr>
        <w:t>5</w:t>
      </w:r>
      <w:r w:rsidRPr="0023212A">
        <w:rPr>
          <w:rFonts w:ascii="方正仿宋_GBK" w:eastAsia="方正仿宋_GBK" w:hint="eastAsia"/>
          <w:color w:val="000000" w:themeColor="text1"/>
          <w:szCs w:val="28"/>
        </w:rPr>
        <w:t>月</w:t>
      </w:r>
      <w:r w:rsidR="00B0341F" w:rsidRPr="0023212A">
        <w:rPr>
          <w:rFonts w:ascii="方正仿宋_GBK" w:eastAsia="方正仿宋_GBK" w:hint="eastAsia"/>
          <w:color w:val="000000" w:themeColor="text1"/>
          <w:szCs w:val="28"/>
        </w:rPr>
        <w:t>13</w:t>
      </w:r>
      <w:r w:rsidRPr="0023212A">
        <w:rPr>
          <w:rFonts w:ascii="方正仿宋_GBK" w:eastAsia="方正仿宋_GBK" w:hint="eastAsia"/>
          <w:color w:val="000000" w:themeColor="text1"/>
          <w:szCs w:val="28"/>
        </w:rPr>
        <w:t>日北京时间上午</w:t>
      </w:r>
      <w:r w:rsidR="00743DC0" w:rsidRPr="0023212A">
        <w:rPr>
          <w:rFonts w:ascii="方正仿宋_GBK" w:eastAsia="方正仿宋_GBK" w:hint="eastAsia"/>
          <w:color w:val="000000" w:themeColor="text1"/>
          <w:szCs w:val="28"/>
        </w:rPr>
        <w:t>10</w:t>
      </w:r>
      <w:r w:rsidRPr="0023212A">
        <w:rPr>
          <w:rFonts w:ascii="方正仿宋_GBK" w:eastAsia="方正仿宋_GBK"/>
          <w:color w:val="000000" w:themeColor="text1"/>
          <w:szCs w:val="28"/>
        </w:rPr>
        <w:t>:</w:t>
      </w:r>
      <w:r w:rsidR="00743DC0" w:rsidRPr="0023212A">
        <w:rPr>
          <w:rFonts w:ascii="方正仿宋_GBK" w:eastAsia="方正仿宋_GBK" w:hint="eastAsia"/>
          <w:color w:val="000000" w:themeColor="text1"/>
          <w:szCs w:val="28"/>
        </w:rPr>
        <w:t>3</w:t>
      </w:r>
      <w:r w:rsidRPr="0023212A">
        <w:rPr>
          <w:rFonts w:ascii="方正仿宋_GBK" w:eastAsia="方正仿宋_GBK"/>
          <w:color w:val="000000" w:themeColor="text1"/>
          <w:szCs w:val="28"/>
        </w:rPr>
        <w:t>0</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（八）提交响应文件截止时间：</w:t>
      </w:r>
      <w:r w:rsidRPr="0023212A">
        <w:rPr>
          <w:rFonts w:ascii="方正仿宋_GBK" w:eastAsia="方正仿宋_GBK"/>
          <w:color w:val="000000" w:themeColor="text1"/>
          <w:szCs w:val="28"/>
        </w:rPr>
        <w:t>202</w:t>
      </w:r>
      <w:r w:rsidR="00C646F8" w:rsidRPr="0023212A">
        <w:rPr>
          <w:rFonts w:ascii="方正仿宋_GBK" w:eastAsia="方正仿宋_GBK" w:hint="eastAsia"/>
          <w:color w:val="000000" w:themeColor="text1"/>
          <w:szCs w:val="28"/>
        </w:rPr>
        <w:t>2</w:t>
      </w:r>
      <w:r w:rsidRPr="0023212A">
        <w:rPr>
          <w:rFonts w:ascii="方正仿宋_GBK" w:eastAsia="方正仿宋_GBK" w:hint="eastAsia"/>
          <w:color w:val="000000" w:themeColor="text1"/>
          <w:szCs w:val="28"/>
        </w:rPr>
        <w:t>年</w:t>
      </w:r>
      <w:r w:rsidR="00743DC0" w:rsidRPr="0023212A">
        <w:rPr>
          <w:rFonts w:ascii="方正仿宋_GBK" w:eastAsia="方正仿宋_GBK" w:hint="eastAsia"/>
          <w:color w:val="000000" w:themeColor="text1"/>
          <w:szCs w:val="28"/>
        </w:rPr>
        <w:t>5</w:t>
      </w:r>
      <w:r w:rsidRPr="0023212A">
        <w:rPr>
          <w:rFonts w:ascii="方正仿宋_GBK" w:eastAsia="方正仿宋_GBK" w:hint="eastAsia"/>
          <w:color w:val="000000" w:themeColor="text1"/>
          <w:szCs w:val="28"/>
        </w:rPr>
        <w:t>月</w:t>
      </w:r>
      <w:r w:rsidR="000A1FC4" w:rsidRPr="0023212A">
        <w:rPr>
          <w:rFonts w:ascii="方正仿宋_GBK" w:eastAsia="方正仿宋_GBK" w:hint="eastAsia"/>
          <w:color w:val="000000" w:themeColor="text1"/>
          <w:szCs w:val="28"/>
        </w:rPr>
        <w:t>1</w:t>
      </w:r>
      <w:r w:rsidR="00B0341F" w:rsidRPr="0023212A">
        <w:rPr>
          <w:rFonts w:ascii="方正仿宋_GBK" w:eastAsia="方正仿宋_GBK" w:hint="eastAsia"/>
          <w:color w:val="000000" w:themeColor="text1"/>
          <w:szCs w:val="28"/>
        </w:rPr>
        <w:t>3</w:t>
      </w:r>
      <w:r w:rsidRPr="0023212A">
        <w:rPr>
          <w:rFonts w:ascii="方正仿宋_GBK" w:eastAsia="方正仿宋_GBK" w:hint="eastAsia"/>
          <w:color w:val="000000" w:themeColor="text1"/>
          <w:szCs w:val="28"/>
        </w:rPr>
        <w:t>日北京时间上午</w:t>
      </w:r>
      <w:r w:rsidR="00743DC0" w:rsidRPr="0023212A">
        <w:rPr>
          <w:rFonts w:ascii="方正仿宋_GBK" w:eastAsia="方正仿宋_GBK" w:hint="eastAsia"/>
          <w:color w:val="000000" w:themeColor="text1"/>
          <w:szCs w:val="28"/>
        </w:rPr>
        <w:t>11</w:t>
      </w:r>
      <w:r w:rsidRPr="0023212A">
        <w:rPr>
          <w:rFonts w:ascii="方正仿宋_GBK" w:eastAsia="方正仿宋_GBK"/>
          <w:color w:val="000000" w:themeColor="text1"/>
          <w:szCs w:val="28"/>
        </w:rPr>
        <w:t>:</w:t>
      </w:r>
      <w:r w:rsidR="00743DC0" w:rsidRPr="0023212A">
        <w:rPr>
          <w:rFonts w:ascii="方正仿宋_GBK" w:eastAsia="方正仿宋_GBK" w:hint="eastAsia"/>
          <w:color w:val="000000" w:themeColor="text1"/>
          <w:szCs w:val="28"/>
        </w:rPr>
        <w:t>0</w:t>
      </w:r>
      <w:r w:rsidRPr="0023212A">
        <w:rPr>
          <w:rFonts w:ascii="方正仿宋_GBK" w:eastAsia="方正仿宋_GBK"/>
          <w:color w:val="000000" w:themeColor="text1"/>
          <w:szCs w:val="28"/>
        </w:rPr>
        <w:t>0</w:t>
      </w:r>
    </w:p>
    <w:p w:rsidR="00743DC0" w:rsidRPr="0023212A" w:rsidRDefault="00DB14B2" w:rsidP="00743DC0">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（九）谈判开始时间</w:t>
      </w:r>
      <w:bookmarkStart w:id="13" w:name="_Toc373860294"/>
      <w:bookmarkStart w:id="14" w:name="_Toc521053053"/>
      <w:bookmarkStart w:id="15" w:name="_Toc525047161"/>
      <w:bookmarkEnd w:id="4"/>
      <w:r w:rsidR="00743DC0" w:rsidRPr="0023212A">
        <w:rPr>
          <w:rFonts w:ascii="方正仿宋_GBK" w:eastAsia="方正仿宋_GBK" w:hint="eastAsia"/>
          <w:color w:val="000000" w:themeColor="text1"/>
          <w:szCs w:val="28"/>
        </w:rPr>
        <w:t>：</w:t>
      </w:r>
      <w:r w:rsidR="00743DC0" w:rsidRPr="0023212A">
        <w:rPr>
          <w:rFonts w:ascii="方正仿宋_GBK" w:eastAsia="方正仿宋_GBK"/>
          <w:color w:val="000000" w:themeColor="text1"/>
          <w:szCs w:val="28"/>
        </w:rPr>
        <w:t>202</w:t>
      </w:r>
      <w:r w:rsidR="00743DC0" w:rsidRPr="0023212A">
        <w:rPr>
          <w:rFonts w:ascii="方正仿宋_GBK" w:eastAsia="方正仿宋_GBK" w:hint="eastAsia"/>
          <w:color w:val="000000" w:themeColor="text1"/>
          <w:szCs w:val="28"/>
        </w:rPr>
        <w:t>2年5月1</w:t>
      </w:r>
      <w:r w:rsidR="00B0341F" w:rsidRPr="0023212A">
        <w:rPr>
          <w:rFonts w:ascii="方正仿宋_GBK" w:eastAsia="方正仿宋_GBK" w:hint="eastAsia"/>
          <w:color w:val="000000" w:themeColor="text1"/>
          <w:szCs w:val="28"/>
        </w:rPr>
        <w:t>3</w:t>
      </w:r>
      <w:r w:rsidR="00743DC0" w:rsidRPr="0023212A">
        <w:rPr>
          <w:rFonts w:ascii="方正仿宋_GBK" w:eastAsia="方正仿宋_GBK" w:hint="eastAsia"/>
          <w:color w:val="000000" w:themeColor="text1"/>
          <w:szCs w:val="28"/>
        </w:rPr>
        <w:t>日北京时间上午11</w:t>
      </w:r>
      <w:r w:rsidR="00743DC0" w:rsidRPr="0023212A">
        <w:rPr>
          <w:rFonts w:ascii="方正仿宋_GBK" w:eastAsia="方正仿宋_GBK"/>
          <w:color w:val="000000" w:themeColor="text1"/>
          <w:szCs w:val="28"/>
        </w:rPr>
        <w:t>:</w:t>
      </w:r>
      <w:r w:rsidR="00743DC0" w:rsidRPr="0023212A">
        <w:rPr>
          <w:rFonts w:ascii="方正仿宋_GBK" w:eastAsia="方正仿宋_GBK" w:hint="eastAsia"/>
          <w:color w:val="000000" w:themeColor="text1"/>
          <w:szCs w:val="28"/>
        </w:rPr>
        <w:t>0</w:t>
      </w:r>
      <w:r w:rsidR="00743DC0" w:rsidRPr="0023212A">
        <w:rPr>
          <w:rFonts w:ascii="方正仿宋_GBK" w:eastAsia="方正仿宋_GBK"/>
          <w:color w:val="000000" w:themeColor="text1"/>
          <w:szCs w:val="28"/>
        </w:rPr>
        <w:t>0</w:t>
      </w:r>
    </w:p>
    <w:p w:rsidR="00DB14B2" w:rsidRPr="0023212A" w:rsidRDefault="00743DC0" w:rsidP="00417BF3">
      <w:pPr>
        <w:pStyle w:val="3"/>
        <w:spacing w:before="0" w:after="0" w:line="560" w:lineRule="exact"/>
        <w:ind w:firstLineChars="150" w:firstLine="420"/>
        <w:rPr>
          <w:rFonts w:ascii="方正仿宋_GBK" w:eastAsia="方正仿宋_GBK"/>
          <w:b w:val="0"/>
          <w:color w:val="000000" w:themeColor="text1"/>
          <w:szCs w:val="28"/>
        </w:rPr>
      </w:pPr>
      <w:bookmarkStart w:id="16" w:name="_Toc102679383"/>
      <w:r w:rsidRPr="0023212A">
        <w:rPr>
          <w:rFonts w:ascii="方正仿宋_GBK" w:eastAsia="方正仿宋_GBK" w:hint="eastAsia"/>
          <w:b w:val="0"/>
          <w:color w:val="000000" w:themeColor="text1"/>
          <w:sz w:val="28"/>
          <w:szCs w:val="28"/>
        </w:rPr>
        <w:t>五、保证金</w:t>
      </w:r>
      <w:bookmarkEnd w:id="13"/>
      <w:bookmarkEnd w:id="14"/>
      <w:bookmarkEnd w:id="15"/>
      <w:bookmarkEnd w:id="16"/>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（一）缴纳保证金方式</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、按《重庆市财政局关于进一步规范投标报名及保证金缴纳的通知》的规定，具体缴纳方式如下：</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w:t>
      </w: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）分项目单次递交的供应商，须按本项目规定的保证金数额进行缴纳，由供应商从其基本账户将保证金汇至重庆医科大学的账号上，同时在进账凭证上明确“</w:t>
      </w:r>
      <w:r w:rsidR="00743DC0" w:rsidRPr="0023212A">
        <w:rPr>
          <w:rFonts w:ascii="方正仿宋_GBK" w:eastAsia="方正仿宋_GBK" w:hAnsi="宋体" w:cs="宋体" w:hint="eastAsia"/>
          <w:color w:val="000000" w:themeColor="text1"/>
          <w:kern w:val="0"/>
          <w:szCs w:val="28"/>
        </w:rPr>
        <w:t>重庆医科大学基础医学院采购高通量荧光素发光测量仪等仪器设备</w:t>
      </w:r>
      <w:r w:rsidRPr="0023212A">
        <w:rPr>
          <w:rFonts w:ascii="方正仿宋_GBK" w:eastAsia="方正仿宋_GBK" w:hint="eastAsia"/>
          <w:color w:val="000000" w:themeColor="text1"/>
          <w:szCs w:val="28"/>
        </w:rPr>
        <w:t>”的采购计划编号，保证金的到账截止时间为谈判当天上午</w:t>
      </w:r>
      <w:r w:rsidRPr="0023212A">
        <w:rPr>
          <w:rFonts w:ascii="方正仿宋_GBK" w:eastAsia="方正仿宋_GBK"/>
          <w:color w:val="000000" w:themeColor="text1"/>
          <w:szCs w:val="28"/>
        </w:rPr>
        <w:t>8:30</w:t>
      </w:r>
      <w:r w:rsidRPr="0023212A">
        <w:rPr>
          <w:rFonts w:ascii="方正仿宋_GBK" w:eastAsia="方正仿宋_GBK" w:hint="eastAsia"/>
          <w:color w:val="000000" w:themeColor="text1"/>
          <w:szCs w:val="28"/>
        </w:rPr>
        <w:t>。</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供应商须在投标前到学校财务处（第二教学楼</w:t>
      </w:r>
      <w:r w:rsidRPr="0023212A">
        <w:rPr>
          <w:rFonts w:ascii="方正仿宋_GBK" w:eastAsia="方正仿宋_GBK"/>
          <w:color w:val="000000" w:themeColor="text1"/>
          <w:szCs w:val="28"/>
        </w:rPr>
        <w:t>110</w:t>
      </w:r>
      <w:r w:rsidRPr="0023212A">
        <w:rPr>
          <w:rFonts w:ascii="方正仿宋_GBK" w:eastAsia="方正仿宋_GBK" w:hint="eastAsia"/>
          <w:color w:val="000000" w:themeColor="text1"/>
          <w:szCs w:val="28"/>
        </w:rPr>
        <w:t>室）凭汇款凭证（原件或复印件）领取投标保证金的单据，以备投标时查验。投标人须充分考虑银行工作的时间差风险。</w:t>
      </w:r>
    </w:p>
    <w:p w:rsidR="00DB14B2" w:rsidRPr="0023212A" w:rsidRDefault="00DB14B2" w:rsidP="00F271E4">
      <w:pPr>
        <w:snapToGrid w:val="0"/>
        <w:spacing w:line="560" w:lineRule="exact"/>
        <w:ind w:firstLineChars="200" w:firstLine="560"/>
        <w:rPr>
          <w:rFonts w:ascii="方正仿宋_GBK" w:eastAsia="方正仿宋_GBK" w:hAnsi="宋体"/>
          <w:color w:val="000000" w:themeColor="text1"/>
          <w:szCs w:val="28"/>
        </w:rPr>
      </w:pPr>
      <w:r w:rsidRPr="0023212A">
        <w:rPr>
          <w:rFonts w:ascii="方正仿宋_GBK" w:eastAsia="方正仿宋_GBK" w:hAnsi="宋体" w:hint="eastAsia"/>
          <w:color w:val="000000" w:themeColor="text1"/>
          <w:szCs w:val="28"/>
        </w:rPr>
        <w:t>递交保证金账号信息如下：</w:t>
      </w:r>
    </w:p>
    <w:p w:rsidR="00DB14B2" w:rsidRPr="0023212A" w:rsidRDefault="00DB14B2" w:rsidP="00F271E4">
      <w:pPr>
        <w:snapToGrid w:val="0"/>
        <w:spacing w:line="560" w:lineRule="exact"/>
        <w:ind w:firstLineChars="200" w:firstLine="560"/>
        <w:rPr>
          <w:rFonts w:ascii="方正仿宋_GBK" w:eastAsia="方正仿宋_GBK" w:hAnsi="宋体"/>
          <w:color w:val="000000" w:themeColor="text1"/>
          <w:szCs w:val="28"/>
        </w:rPr>
      </w:pPr>
      <w:r w:rsidRPr="0023212A">
        <w:rPr>
          <w:rFonts w:ascii="方正仿宋_GBK" w:eastAsia="方正仿宋_GBK" w:hAnsi="宋体" w:hint="eastAsia"/>
          <w:color w:val="000000" w:themeColor="text1"/>
          <w:szCs w:val="28"/>
        </w:rPr>
        <w:t>户</w:t>
      </w:r>
      <w:r w:rsidRPr="0023212A">
        <w:rPr>
          <w:rFonts w:ascii="方正仿宋_GBK" w:eastAsia="方正仿宋_GBK" w:hAnsi="宋体"/>
          <w:color w:val="000000" w:themeColor="text1"/>
          <w:szCs w:val="28"/>
        </w:rPr>
        <w:t> </w:t>
      </w:r>
      <w:r w:rsidRPr="0023212A">
        <w:rPr>
          <w:rFonts w:ascii="方正仿宋_GBK" w:eastAsia="方正仿宋_GBK" w:hAnsi="宋体" w:hint="eastAsia"/>
          <w:color w:val="000000" w:themeColor="text1"/>
          <w:szCs w:val="28"/>
        </w:rPr>
        <w:t>名：重庆医科大学</w:t>
      </w:r>
    </w:p>
    <w:p w:rsidR="00DB14B2" w:rsidRPr="0023212A" w:rsidRDefault="00DB14B2" w:rsidP="00F271E4">
      <w:pPr>
        <w:snapToGrid w:val="0"/>
        <w:spacing w:line="560" w:lineRule="exact"/>
        <w:ind w:firstLineChars="200" w:firstLine="560"/>
        <w:rPr>
          <w:rFonts w:ascii="方正仿宋_GBK" w:eastAsia="方正仿宋_GBK" w:hAnsi="宋体"/>
          <w:color w:val="000000" w:themeColor="text1"/>
          <w:szCs w:val="28"/>
        </w:rPr>
      </w:pPr>
      <w:r w:rsidRPr="0023212A">
        <w:rPr>
          <w:rFonts w:ascii="方正仿宋_GBK" w:eastAsia="方正仿宋_GBK" w:hAnsi="宋体" w:hint="eastAsia"/>
          <w:color w:val="000000" w:themeColor="text1"/>
          <w:szCs w:val="28"/>
        </w:rPr>
        <w:t>账</w:t>
      </w:r>
      <w:r w:rsidRPr="0023212A">
        <w:rPr>
          <w:rFonts w:ascii="方正仿宋_GBK" w:eastAsia="方正仿宋_GBK" w:hAnsi="宋体"/>
          <w:color w:val="000000" w:themeColor="text1"/>
          <w:szCs w:val="28"/>
        </w:rPr>
        <w:t> </w:t>
      </w:r>
      <w:r w:rsidRPr="0023212A">
        <w:rPr>
          <w:rFonts w:ascii="方正仿宋_GBK" w:eastAsia="方正仿宋_GBK" w:hAnsi="宋体" w:hint="eastAsia"/>
          <w:color w:val="000000" w:themeColor="text1"/>
          <w:szCs w:val="28"/>
        </w:rPr>
        <w:t>号：</w:t>
      </w:r>
      <w:r w:rsidRPr="0023212A">
        <w:rPr>
          <w:rFonts w:ascii="方正仿宋_GBK" w:eastAsia="方正仿宋_GBK" w:hAnsi="宋体"/>
          <w:color w:val="000000" w:themeColor="text1"/>
          <w:szCs w:val="28"/>
        </w:rPr>
        <w:t>5000 1033 6000 5000 8726</w:t>
      </w:r>
    </w:p>
    <w:p w:rsidR="00DB14B2" w:rsidRPr="0023212A" w:rsidRDefault="00DB14B2" w:rsidP="00F271E4">
      <w:pPr>
        <w:snapToGrid w:val="0"/>
        <w:spacing w:line="560" w:lineRule="exact"/>
        <w:ind w:firstLineChars="200" w:firstLine="560"/>
        <w:rPr>
          <w:rFonts w:ascii="方正仿宋_GBK" w:eastAsia="方正仿宋_GBK" w:hAnsi="宋体"/>
          <w:color w:val="000000" w:themeColor="text1"/>
          <w:szCs w:val="28"/>
        </w:rPr>
      </w:pPr>
      <w:r w:rsidRPr="0023212A">
        <w:rPr>
          <w:rFonts w:ascii="方正仿宋_GBK" w:eastAsia="方正仿宋_GBK" w:hAnsi="宋体" w:hint="eastAsia"/>
          <w:color w:val="000000" w:themeColor="text1"/>
          <w:szCs w:val="28"/>
        </w:rPr>
        <w:t>开户行：中国建设银行股份有限公司重庆高新区分行</w:t>
      </w:r>
    </w:p>
    <w:p w:rsidR="00DB14B2" w:rsidRPr="0023212A" w:rsidRDefault="00DB14B2" w:rsidP="00F271E4">
      <w:pPr>
        <w:snapToGrid w:val="0"/>
        <w:spacing w:line="560" w:lineRule="exact"/>
        <w:ind w:firstLineChars="200" w:firstLine="560"/>
        <w:rPr>
          <w:rFonts w:ascii="方正仿宋_GBK" w:eastAsia="方正仿宋_GBK" w:hAnsi="宋体"/>
          <w:color w:val="000000" w:themeColor="text1"/>
          <w:szCs w:val="28"/>
        </w:rPr>
      </w:pPr>
      <w:r w:rsidRPr="0023212A">
        <w:rPr>
          <w:rFonts w:ascii="方正仿宋_GBK" w:eastAsia="方正仿宋_GBK" w:hAnsi="宋体" w:hint="eastAsia"/>
          <w:color w:val="000000" w:themeColor="text1"/>
          <w:szCs w:val="28"/>
        </w:rPr>
        <w:t>（</w:t>
      </w:r>
      <w:r w:rsidRPr="0023212A">
        <w:rPr>
          <w:rFonts w:ascii="方正仿宋_GBK" w:eastAsia="方正仿宋_GBK" w:hAnsi="宋体"/>
          <w:color w:val="000000" w:themeColor="text1"/>
          <w:szCs w:val="28"/>
        </w:rPr>
        <w:t>2</w:t>
      </w:r>
      <w:r w:rsidRPr="0023212A">
        <w:rPr>
          <w:rFonts w:ascii="方正仿宋_GBK" w:eastAsia="方正仿宋_GBK" w:hAnsi="宋体" w:hint="eastAsia"/>
          <w:color w:val="000000" w:themeColor="text1"/>
          <w:szCs w:val="28"/>
        </w:rPr>
        <w:t>）供应商也可以通过微信公众号缴纳投标保证金，并在备注栏中注明拟投标的采购计划编号及项目名称。微信公众号缴纳步骤如下：关注“重庆医科大学财务处”公众号</w:t>
      </w:r>
      <w:r w:rsidRPr="0023212A">
        <w:rPr>
          <w:rFonts w:ascii="方正仿宋_GBK" w:eastAsia="方正仿宋_GBK" w:hAnsi="宋体"/>
          <w:color w:val="000000" w:themeColor="text1"/>
          <w:szCs w:val="28"/>
        </w:rPr>
        <w:t>--</w:t>
      </w:r>
      <w:r w:rsidRPr="0023212A">
        <w:rPr>
          <w:rFonts w:ascii="方正仿宋_GBK" w:eastAsia="方正仿宋_GBK" w:hAnsi="宋体" w:hint="eastAsia"/>
          <w:color w:val="000000" w:themeColor="text1"/>
          <w:szCs w:val="28"/>
        </w:rPr>
        <w:t>服务大厅</w:t>
      </w:r>
      <w:r w:rsidRPr="0023212A">
        <w:rPr>
          <w:rFonts w:ascii="方正仿宋_GBK" w:eastAsia="方正仿宋_GBK" w:hAnsi="宋体"/>
          <w:color w:val="000000" w:themeColor="text1"/>
          <w:szCs w:val="28"/>
        </w:rPr>
        <w:t>--</w:t>
      </w:r>
      <w:r w:rsidRPr="0023212A">
        <w:rPr>
          <w:rFonts w:ascii="方正仿宋_GBK" w:eastAsia="方正仿宋_GBK" w:hAnsi="宋体" w:hint="eastAsia"/>
          <w:color w:val="000000" w:themeColor="text1"/>
          <w:szCs w:val="28"/>
        </w:rPr>
        <w:t>校外服务平台</w:t>
      </w:r>
      <w:r w:rsidRPr="0023212A">
        <w:rPr>
          <w:rFonts w:ascii="方正仿宋_GBK" w:eastAsia="方正仿宋_GBK" w:hAnsi="宋体"/>
          <w:color w:val="000000" w:themeColor="text1"/>
          <w:szCs w:val="28"/>
        </w:rPr>
        <w:t>--</w:t>
      </w:r>
      <w:r w:rsidRPr="0023212A">
        <w:rPr>
          <w:rFonts w:ascii="方正仿宋_GBK" w:eastAsia="方正仿宋_GBK" w:hAnsi="宋体" w:hint="eastAsia"/>
          <w:color w:val="000000" w:themeColor="text1"/>
          <w:szCs w:val="28"/>
        </w:rPr>
        <w:t>缴投标保证金。通过微信公众号缴纳保证金的供应商，需自行打印由学校财务处开具的投标保证金电子票据，以备投标时查验。保证金的到账截止时间为谈判当天上午</w:t>
      </w:r>
      <w:r w:rsidRPr="0023212A">
        <w:rPr>
          <w:rFonts w:ascii="方正仿宋_GBK" w:eastAsia="方正仿宋_GBK" w:hAnsi="宋体"/>
          <w:color w:val="000000" w:themeColor="text1"/>
          <w:szCs w:val="28"/>
        </w:rPr>
        <w:t>8:30</w:t>
      </w:r>
      <w:r w:rsidRPr="0023212A">
        <w:rPr>
          <w:rFonts w:ascii="方正仿宋_GBK" w:eastAsia="方正仿宋_GBK" w:hAnsi="宋体" w:hint="eastAsia"/>
          <w:color w:val="000000" w:themeColor="text1"/>
          <w:szCs w:val="28"/>
        </w:rPr>
        <w:t>。</w:t>
      </w:r>
    </w:p>
    <w:p w:rsidR="00DB14B2" w:rsidRPr="0023212A" w:rsidRDefault="00DB14B2" w:rsidP="00F271E4">
      <w:pPr>
        <w:snapToGrid w:val="0"/>
        <w:spacing w:line="560" w:lineRule="exact"/>
        <w:ind w:firstLineChars="200" w:firstLine="560"/>
        <w:rPr>
          <w:rFonts w:ascii="方正仿宋_GBK" w:eastAsia="方正仿宋_GBK" w:hAnsi="宋体"/>
          <w:color w:val="000000" w:themeColor="text1"/>
          <w:szCs w:val="28"/>
        </w:rPr>
      </w:pPr>
      <w:r w:rsidRPr="0023212A">
        <w:rPr>
          <w:rFonts w:ascii="方正仿宋_GBK" w:eastAsia="方正仿宋_GBK" w:hAnsi="宋体" w:hint="eastAsia"/>
          <w:color w:val="000000" w:themeColor="text1"/>
          <w:szCs w:val="28"/>
        </w:rPr>
        <w:t>财务处联系电话：</w:t>
      </w:r>
      <w:r w:rsidRPr="0023212A">
        <w:rPr>
          <w:rFonts w:ascii="方正仿宋_GBK" w:eastAsia="方正仿宋_GBK" w:hAnsi="宋体"/>
          <w:color w:val="000000" w:themeColor="text1"/>
          <w:szCs w:val="28"/>
        </w:rPr>
        <w:t xml:space="preserve">023-68486151 </w:t>
      </w:r>
      <w:r w:rsidRPr="0023212A">
        <w:rPr>
          <w:rFonts w:ascii="方正仿宋_GBK" w:eastAsia="方正仿宋_GBK" w:hAnsi="宋体"/>
          <w:color w:val="000000" w:themeColor="text1"/>
          <w:szCs w:val="28"/>
        </w:rPr>
        <w:t> </w:t>
      </w:r>
    </w:p>
    <w:p w:rsidR="00DB14B2" w:rsidRPr="0023212A" w:rsidRDefault="00DB14B2" w:rsidP="00F271E4">
      <w:pPr>
        <w:snapToGrid w:val="0"/>
        <w:spacing w:line="560" w:lineRule="exact"/>
        <w:ind w:firstLineChars="200" w:firstLine="560"/>
        <w:rPr>
          <w:rFonts w:ascii="方正仿宋_GBK" w:eastAsia="方正仿宋_GBK" w:hAnsi="宋体"/>
          <w:color w:val="000000" w:themeColor="text1"/>
          <w:szCs w:val="28"/>
        </w:rPr>
      </w:pPr>
      <w:r w:rsidRPr="0023212A">
        <w:rPr>
          <w:rFonts w:ascii="方正仿宋_GBK" w:eastAsia="方正仿宋_GBK" w:hAnsi="宋体"/>
          <w:color w:val="000000" w:themeColor="text1"/>
          <w:szCs w:val="28"/>
        </w:rPr>
        <w:t>2</w:t>
      </w:r>
      <w:r w:rsidRPr="0023212A">
        <w:rPr>
          <w:rFonts w:ascii="方正仿宋_GBK" w:eastAsia="方正仿宋_GBK" w:hAnsi="宋体" w:hint="eastAsia"/>
          <w:color w:val="000000" w:themeColor="text1"/>
          <w:szCs w:val="28"/>
        </w:rPr>
        <w:t>、缴纳保证金需注意事项：</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lastRenderedPageBreak/>
        <w:t>（</w:t>
      </w: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）供应商必须在付款凭证备注栏中注明“</w:t>
      </w:r>
      <w:r w:rsidR="00AD2CCE" w:rsidRPr="0023212A">
        <w:rPr>
          <w:rFonts w:ascii="方正仿宋_GBK" w:eastAsia="方正仿宋_GBK" w:hAnsi="宋体" w:cs="宋体" w:hint="eastAsia"/>
          <w:color w:val="000000" w:themeColor="text1"/>
          <w:kern w:val="0"/>
          <w:szCs w:val="28"/>
        </w:rPr>
        <w:t>重庆医科大学基础医学院采购高通量荧光素发光测量仪等仪器设备</w:t>
      </w:r>
      <w:r w:rsidRPr="0023212A">
        <w:rPr>
          <w:rFonts w:ascii="方正仿宋_GBK" w:eastAsia="方正仿宋_GBK" w:hint="eastAsia"/>
          <w:color w:val="000000" w:themeColor="text1"/>
          <w:szCs w:val="28"/>
        </w:rPr>
        <w:t>”的采购计划编号；</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w:t>
      </w:r>
      <w:r w:rsidRPr="0023212A">
        <w:rPr>
          <w:rFonts w:ascii="方正仿宋_GBK" w:eastAsia="方正仿宋_GBK"/>
          <w:color w:val="000000" w:themeColor="text1"/>
          <w:szCs w:val="28"/>
        </w:rPr>
        <w:t>2</w:t>
      </w:r>
      <w:r w:rsidRPr="0023212A">
        <w:rPr>
          <w:rFonts w:ascii="方正仿宋_GBK" w:eastAsia="方正仿宋_GBK" w:hint="eastAsia"/>
          <w:color w:val="000000" w:themeColor="text1"/>
          <w:szCs w:val="28"/>
        </w:rPr>
        <w:t>）各供应商在银行转账（电汇）时，须充分考虑银行转账（电汇）的时间差风险，如同城转账、异地转账或汇款、跨行转账或电汇的时间要求。</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w:t>
      </w:r>
      <w:r w:rsidRPr="0023212A">
        <w:rPr>
          <w:rFonts w:ascii="方正仿宋_GBK" w:eastAsia="方正仿宋_GBK"/>
          <w:color w:val="000000" w:themeColor="text1"/>
          <w:szCs w:val="28"/>
        </w:rPr>
        <w:t>3</w:t>
      </w:r>
      <w:r w:rsidRPr="0023212A">
        <w:rPr>
          <w:rFonts w:ascii="方正仿宋_GBK" w:eastAsia="方正仿宋_GBK" w:hint="eastAsia"/>
          <w:color w:val="000000" w:themeColor="text1"/>
          <w:szCs w:val="28"/>
        </w:rPr>
        <w:t>）各供应商在递交保证金时，到款账户为上述指定的保证金专用账户。来款账户必须为本公司基本账户，否则，投标无效。</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w:t>
      </w:r>
      <w:r w:rsidRPr="0023212A">
        <w:rPr>
          <w:rFonts w:ascii="方正仿宋_GBK" w:eastAsia="方正仿宋_GBK"/>
          <w:color w:val="000000" w:themeColor="text1"/>
          <w:szCs w:val="28"/>
        </w:rPr>
        <w:t>4</w:t>
      </w:r>
      <w:r w:rsidRPr="0023212A">
        <w:rPr>
          <w:rFonts w:ascii="方正仿宋_GBK" w:eastAsia="方正仿宋_GBK" w:hint="eastAsia"/>
          <w:color w:val="000000" w:themeColor="text1"/>
          <w:szCs w:val="28"/>
        </w:rPr>
        <w:t>）投标查验时，请出具由学校财务处开具的投标保证金电子票据。</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3</w:t>
      </w:r>
      <w:r w:rsidRPr="0023212A">
        <w:rPr>
          <w:rFonts w:ascii="方正仿宋_GBK" w:eastAsia="方正仿宋_GBK" w:hint="eastAsia"/>
          <w:color w:val="000000" w:themeColor="text1"/>
          <w:szCs w:val="28"/>
        </w:rPr>
        <w:t>、保证金数额不超过采购预算的</w:t>
      </w:r>
      <w:r w:rsidRPr="0023212A">
        <w:rPr>
          <w:rFonts w:ascii="方正仿宋_GBK" w:eastAsia="方正仿宋_GBK"/>
          <w:color w:val="000000" w:themeColor="text1"/>
          <w:szCs w:val="28"/>
        </w:rPr>
        <w:t>2%</w:t>
      </w:r>
      <w:r w:rsidRPr="0023212A">
        <w:rPr>
          <w:rFonts w:ascii="方正仿宋_GBK" w:eastAsia="方正仿宋_GBK" w:hint="eastAsia"/>
          <w:color w:val="000000" w:themeColor="text1"/>
          <w:szCs w:val="28"/>
        </w:rPr>
        <w:t>。</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（二）保证金退还方式</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、分项目单次递交的保证金</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1.1</w:t>
      </w:r>
      <w:r w:rsidRPr="0023212A">
        <w:rPr>
          <w:rFonts w:ascii="方正仿宋_GBK" w:eastAsia="方正仿宋_GBK" w:hint="eastAsia"/>
          <w:color w:val="000000" w:themeColor="text1"/>
          <w:szCs w:val="28"/>
        </w:rPr>
        <w:t>分项目单次递交的未成交供应商的保证金，在成交通知书发放后，由投标公司持投标保证金收据到重庆医科大学基础医学院办理退款手续。</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1.2</w:t>
      </w:r>
      <w:r w:rsidRPr="0023212A">
        <w:rPr>
          <w:rFonts w:ascii="方正仿宋_GBK" w:eastAsia="方正仿宋_GBK" w:hint="eastAsia"/>
          <w:color w:val="000000" w:themeColor="text1"/>
          <w:szCs w:val="28"/>
        </w:rPr>
        <w:t>成交供应商的保证金，在成交供应商与采购人签订合同后，持投标保证金收据到重庆医科大学基础医学院办理退款手续。</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1.3</w:t>
      </w:r>
      <w:r w:rsidRPr="0023212A">
        <w:rPr>
          <w:rFonts w:ascii="方正仿宋_GBK" w:eastAsia="方正仿宋_GBK" w:hint="eastAsia"/>
          <w:color w:val="000000" w:themeColor="text1"/>
          <w:szCs w:val="28"/>
        </w:rPr>
        <w:t>保证金退还办理时间为每周四下午</w:t>
      </w:r>
      <w:r w:rsidRPr="0023212A">
        <w:rPr>
          <w:rFonts w:ascii="方正仿宋_GBK" w:eastAsia="方正仿宋_GBK"/>
          <w:color w:val="000000" w:themeColor="text1"/>
          <w:szCs w:val="28"/>
        </w:rPr>
        <w:t>2:30</w:t>
      </w:r>
      <w:r w:rsidRPr="0023212A">
        <w:rPr>
          <w:rFonts w:ascii="方正仿宋_GBK" w:eastAsia="方正仿宋_GBK" w:hint="eastAsia"/>
          <w:color w:val="000000" w:themeColor="text1"/>
          <w:szCs w:val="28"/>
        </w:rPr>
        <w:t>时到</w:t>
      </w:r>
      <w:r w:rsidRPr="0023212A">
        <w:rPr>
          <w:rFonts w:ascii="方正仿宋_GBK" w:eastAsia="方正仿宋_GBK"/>
          <w:color w:val="000000" w:themeColor="text1"/>
          <w:szCs w:val="28"/>
        </w:rPr>
        <w:t>5:00</w:t>
      </w:r>
      <w:r w:rsidRPr="0023212A">
        <w:rPr>
          <w:rFonts w:ascii="方正仿宋_GBK" w:eastAsia="方正仿宋_GBK" w:hint="eastAsia"/>
          <w:color w:val="000000" w:themeColor="text1"/>
          <w:szCs w:val="28"/>
        </w:rPr>
        <w:t>时。</w:t>
      </w:r>
    </w:p>
    <w:p w:rsidR="00DB14B2" w:rsidRPr="0023212A" w:rsidRDefault="00DB14B2" w:rsidP="00F271E4">
      <w:pPr>
        <w:pStyle w:val="3"/>
        <w:spacing w:before="0" w:after="0" w:line="560" w:lineRule="exact"/>
        <w:ind w:firstLineChars="200" w:firstLine="560"/>
        <w:rPr>
          <w:rFonts w:ascii="方正仿宋_GBK" w:eastAsia="方正仿宋_GBK"/>
          <w:b w:val="0"/>
          <w:bCs/>
          <w:color w:val="000000" w:themeColor="text1"/>
          <w:sz w:val="28"/>
          <w:szCs w:val="28"/>
        </w:rPr>
      </w:pPr>
      <w:bookmarkStart w:id="17" w:name="_Toc102679384"/>
      <w:r w:rsidRPr="0023212A">
        <w:rPr>
          <w:rFonts w:ascii="方正仿宋_GBK" w:eastAsia="方正仿宋_GBK" w:hint="eastAsia"/>
          <w:b w:val="0"/>
          <w:bCs/>
          <w:color w:val="000000" w:themeColor="text1"/>
          <w:sz w:val="28"/>
          <w:szCs w:val="28"/>
        </w:rPr>
        <w:t>六、采购项目需落实的政府采购政策</w:t>
      </w:r>
      <w:bookmarkEnd w:id="17"/>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（一）按照《财政部生态环境部关于印发环境标志产品政府采购品目清单的通知》（财库〔</w:t>
      </w:r>
      <w:r w:rsidRPr="0023212A">
        <w:rPr>
          <w:rFonts w:ascii="方正仿宋_GBK" w:eastAsia="方正仿宋_GBK"/>
          <w:color w:val="000000" w:themeColor="text1"/>
          <w:szCs w:val="28"/>
        </w:rPr>
        <w:t>2019</w:t>
      </w:r>
      <w:r w:rsidRPr="0023212A">
        <w:rPr>
          <w:rFonts w:ascii="方正仿宋_GBK" w:eastAsia="方正仿宋_GBK" w:hint="eastAsia"/>
          <w:color w:val="000000" w:themeColor="text1"/>
          <w:szCs w:val="28"/>
        </w:rPr>
        <w:t>〕</w:t>
      </w:r>
      <w:r w:rsidRPr="0023212A">
        <w:rPr>
          <w:rFonts w:ascii="方正仿宋_GBK" w:eastAsia="方正仿宋_GBK"/>
          <w:color w:val="000000" w:themeColor="text1"/>
          <w:szCs w:val="28"/>
        </w:rPr>
        <w:t>18</w:t>
      </w:r>
      <w:r w:rsidRPr="0023212A">
        <w:rPr>
          <w:rFonts w:ascii="方正仿宋_GBK" w:eastAsia="方正仿宋_GBK" w:hint="eastAsia"/>
          <w:color w:val="000000" w:themeColor="text1"/>
          <w:szCs w:val="28"/>
        </w:rPr>
        <w:t>号）和《财政部发展改革委关于印发节能产品政府采购品目清单的通知》（财库〔</w:t>
      </w:r>
      <w:r w:rsidRPr="0023212A">
        <w:rPr>
          <w:rFonts w:ascii="方正仿宋_GBK" w:eastAsia="方正仿宋_GBK"/>
          <w:color w:val="000000" w:themeColor="text1"/>
          <w:szCs w:val="28"/>
        </w:rPr>
        <w:t>2019</w:t>
      </w:r>
      <w:r w:rsidRPr="0023212A">
        <w:rPr>
          <w:rFonts w:ascii="方正仿宋_GBK" w:eastAsia="方正仿宋_GBK" w:hint="eastAsia"/>
          <w:color w:val="000000" w:themeColor="text1"/>
          <w:szCs w:val="28"/>
        </w:rPr>
        <w:t>〕</w:t>
      </w:r>
      <w:r w:rsidRPr="0023212A">
        <w:rPr>
          <w:rFonts w:ascii="方正仿宋_GBK" w:eastAsia="方正仿宋_GBK"/>
          <w:color w:val="000000" w:themeColor="text1"/>
          <w:szCs w:val="28"/>
        </w:rPr>
        <w:t>19</w:t>
      </w:r>
      <w:r w:rsidRPr="0023212A">
        <w:rPr>
          <w:rFonts w:ascii="方正仿宋_GBK" w:eastAsia="方正仿宋_GBK" w:hint="eastAsia"/>
          <w:color w:val="000000" w:themeColor="text1"/>
          <w:szCs w:val="28"/>
        </w:rPr>
        <w:t>号）的规定，落实国家节能环保政策。</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（二）按照《财政部工业和信息化部关于印发</w:t>
      </w:r>
      <w:r w:rsidRPr="0023212A">
        <w:rPr>
          <w:rFonts w:ascii="方正仿宋_GBK" w:eastAsia="方正仿宋_GBK"/>
          <w:color w:val="000000" w:themeColor="text1"/>
          <w:szCs w:val="28"/>
        </w:rPr>
        <w:t>&lt;</w:t>
      </w:r>
      <w:r w:rsidRPr="0023212A">
        <w:rPr>
          <w:rFonts w:ascii="方正仿宋_GBK" w:eastAsia="方正仿宋_GBK" w:hint="eastAsia"/>
          <w:color w:val="000000" w:themeColor="text1"/>
          <w:szCs w:val="28"/>
        </w:rPr>
        <w:t>政府采购促进中小企业发展暂行办法</w:t>
      </w:r>
      <w:r w:rsidRPr="0023212A">
        <w:rPr>
          <w:rFonts w:ascii="方正仿宋_GBK" w:eastAsia="方正仿宋_GBK"/>
          <w:color w:val="000000" w:themeColor="text1"/>
          <w:szCs w:val="28"/>
        </w:rPr>
        <w:t>&gt;</w:t>
      </w:r>
      <w:r w:rsidRPr="0023212A">
        <w:rPr>
          <w:rFonts w:ascii="方正仿宋_GBK" w:eastAsia="方正仿宋_GBK" w:hint="eastAsia"/>
          <w:color w:val="000000" w:themeColor="text1"/>
          <w:szCs w:val="28"/>
        </w:rPr>
        <w:t>的通知》（财库〔</w:t>
      </w:r>
      <w:r w:rsidRPr="0023212A">
        <w:rPr>
          <w:rFonts w:ascii="方正仿宋_GBK" w:eastAsia="方正仿宋_GBK"/>
          <w:color w:val="000000" w:themeColor="text1"/>
          <w:szCs w:val="28"/>
        </w:rPr>
        <w:t>2011</w:t>
      </w:r>
      <w:r w:rsidRPr="0023212A">
        <w:rPr>
          <w:rFonts w:ascii="方正仿宋_GBK" w:eastAsia="方正仿宋_GBK" w:hint="eastAsia"/>
          <w:color w:val="000000" w:themeColor="text1"/>
          <w:szCs w:val="28"/>
        </w:rPr>
        <w:t>〕</w:t>
      </w:r>
      <w:r w:rsidRPr="0023212A">
        <w:rPr>
          <w:rFonts w:ascii="方正仿宋_GBK" w:eastAsia="方正仿宋_GBK"/>
          <w:color w:val="000000" w:themeColor="text1"/>
          <w:szCs w:val="28"/>
        </w:rPr>
        <w:t>181</w:t>
      </w:r>
      <w:r w:rsidRPr="0023212A">
        <w:rPr>
          <w:rFonts w:ascii="方正仿宋_GBK" w:eastAsia="方正仿宋_GBK" w:hint="eastAsia"/>
          <w:color w:val="000000" w:themeColor="text1"/>
          <w:szCs w:val="28"/>
        </w:rPr>
        <w:t>号）的规定，落实促进中小企业发展政策。</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（三）按照《财政部、司法部关于政府采购支持监狱企业发展有关问题的通知》（财库〔</w:t>
      </w:r>
      <w:r w:rsidRPr="0023212A">
        <w:rPr>
          <w:rFonts w:ascii="方正仿宋_GBK" w:eastAsia="方正仿宋_GBK"/>
          <w:color w:val="000000" w:themeColor="text1"/>
          <w:szCs w:val="28"/>
        </w:rPr>
        <w:t>2014</w:t>
      </w:r>
      <w:r w:rsidRPr="0023212A">
        <w:rPr>
          <w:rFonts w:ascii="方正仿宋_GBK" w:eastAsia="方正仿宋_GBK" w:hint="eastAsia"/>
          <w:color w:val="000000" w:themeColor="text1"/>
          <w:szCs w:val="28"/>
        </w:rPr>
        <w:t>〕</w:t>
      </w:r>
      <w:r w:rsidRPr="0023212A">
        <w:rPr>
          <w:rFonts w:ascii="方正仿宋_GBK" w:eastAsia="方正仿宋_GBK"/>
          <w:color w:val="000000" w:themeColor="text1"/>
          <w:szCs w:val="28"/>
        </w:rPr>
        <w:t>68</w:t>
      </w:r>
      <w:r w:rsidRPr="0023212A">
        <w:rPr>
          <w:rFonts w:ascii="方正仿宋_GBK" w:eastAsia="方正仿宋_GBK" w:hint="eastAsia"/>
          <w:color w:val="000000" w:themeColor="text1"/>
          <w:szCs w:val="28"/>
        </w:rPr>
        <w:t>号）的规定，落实支持监狱企业发展政策。</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lastRenderedPageBreak/>
        <w:t>（四）按照《三部门联合发布关于促进残疾人就业政府采购政策的通知》（财库〔</w:t>
      </w:r>
      <w:r w:rsidRPr="0023212A">
        <w:rPr>
          <w:rFonts w:ascii="方正仿宋_GBK" w:eastAsia="方正仿宋_GBK"/>
          <w:color w:val="000000" w:themeColor="text1"/>
          <w:szCs w:val="28"/>
        </w:rPr>
        <w:t>2017</w:t>
      </w:r>
      <w:r w:rsidRPr="0023212A">
        <w:rPr>
          <w:rFonts w:ascii="方正仿宋_GBK" w:eastAsia="方正仿宋_GBK" w:hint="eastAsia"/>
          <w:color w:val="000000" w:themeColor="text1"/>
          <w:szCs w:val="28"/>
        </w:rPr>
        <w:t>〕</w:t>
      </w:r>
      <w:r w:rsidRPr="0023212A">
        <w:rPr>
          <w:rFonts w:ascii="方正仿宋_GBK" w:eastAsia="方正仿宋_GBK"/>
          <w:color w:val="000000" w:themeColor="text1"/>
          <w:szCs w:val="28"/>
        </w:rPr>
        <w:t>141</w:t>
      </w:r>
      <w:r w:rsidRPr="0023212A">
        <w:rPr>
          <w:rFonts w:ascii="方正仿宋_GBK" w:eastAsia="方正仿宋_GBK" w:hint="eastAsia"/>
          <w:color w:val="000000" w:themeColor="text1"/>
          <w:szCs w:val="28"/>
        </w:rPr>
        <w:t>号）的规定，落实支持残疾人福利性单位发展政策。</w:t>
      </w:r>
    </w:p>
    <w:p w:rsidR="00DB14B2" w:rsidRPr="0023212A" w:rsidRDefault="00DB14B2" w:rsidP="00F271E4">
      <w:pPr>
        <w:pStyle w:val="3"/>
        <w:spacing w:before="0" w:after="0" w:line="560" w:lineRule="exact"/>
        <w:ind w:firstLineChars="200" w:firstLine="560"/>
        <w:rPr>
          <w:rFonts w:ascii="方正仿宋_GBK" w:eastAsia="方正仿宋_GBK"/>
          <w:b w:val="0"/>
          <w:bCs/>
          <w:color w:val="000000" w:themeColor="text1"/>
          <w:sz w:val="28"/>
          <w:szCs w:val="28"/>
        </w:rPr>
      </w:pPr>
      <w:bookmarkStart w:id="18" w:name="_Toc102679385"/>
      <w:r w:rsidRPr="0023212A">
        <w:rPr>
          <w:rFonts w:ascii="方正仿宋_GBK" w:eastAsia="方正仿宋_GBK" w:hint="eastAsia"/>
          <w:b w:val="0"/>
          <w:bCs/>
          <w:color w:val="000000" w:themeColor="text1"/>
          <w:sz w:val="28"/>
          <w:szCs w:val="28"/>
        </w:rPr>
        <w:t>七、其它有关规定</w:t>
      </w:r>
      <w:bookmarkEnd w:id="18"/>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、法定代表人为同一个人的两个及两个以上法人，母公司、全资子公司及其控股公司，都不得在同一分包的货物采购中同时参与谈判，否则均为无效谈判。</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w:t>
      </w:r>
      <w:r w:rsidRPr="0023212A">
        <w:rPr>
          <w:rFonts w:ascii="方正仿宋_GBK" w:eastAsia="方正仿宋_GBK" w:hint="eastAsia"/>
          <w:color w:val="000000" w:themeColor="text1"/>
          <w:szCs w:val="28"/>
        </w:rPr>
        <w:t>、单个分包为单一货物的，一个制造商对同一品牌同一规格型号的货物，仅能委托一个代理商参加该分包的谈判，否则为无效谈判。</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3</w:t>
      </w:r>
      <w:r w:rsidRPr="0023212A">
        <w:rPr>
          <w:rFonts w:ascii="方正仿宋_GBK" w:eastAsia="方正仿宋_GBK" w:hint="eastAsia"/>
          <w:color w:val="000000" w:themeColor="text1"/>
          <w:szCs w:val="28"/>
        </w:rPr>
        <w:t>、同一分包的货物，制造商参与谈判的，不得再委托代理商参与谈判，否则为无效谈判。</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4</w:t>
      </w:r>
      <w:r w:rsidRPr="0023212A">
        <w:rPr>
          <w:rFonts w:ascii="方正仿宋_GBK" w:eastAsia="方正仿宋_GBK" w:hint="eastAsia"/>
          <w:color w:val="000000" w:themeColor="text1"/>
          <w:szCs w:val="28"/>
        </w:rPr>
        <w:t>、为采购项目提供整体设计、规范编制或者项目管理、监理、检测等服务的供应商，不得再参加该采购项目的其他采购活动。</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5</w:t>
      </w:r>
      <w:r w:rsidRPr="0023212A">
        <w:rPr>
          <w:rFonts w:ascii="方正仿宋_GBK" w:eastAsia="方正仿宋_GBK" w:hint="eastAsia"/>
          <w:color w:val="000000" w:themeColor="text1"/>
          <w:szCs w:val="28"/>
        </w:rPr>
        <w:t>、本项目在响应文件提交截止时间前发布的竞争性谈判文件及补遗文件在重庆医科大学校园网上（主页</w:t>
      </w:r>
      <w:r w:rsidRPr="0023212A">
        <w:rPr>
          <w:rFonts w:ascii="方正仿宋_GBK" w:eastAsia="方正仿宋_GBK"/>
          <w:color w:val="000000" w:themeColor="text1"/>
          <w:szCs w:val="28"/>
        </w:rPr>
        <w:t>-</w:t>
      </w:r>
      <w:r w:rsidRPr="0023212A">
        <w:rPr>
          <w:rFonts w:ascii="方正仿宋_GBK" w:eastAsia="方正仿宋_GBK" w:hint="eastAsia"/>
          <w:color w:val="000000" w:themeColor="text1"/>
          <w:szCs w:val="28"/>
        </w:rPr>
        <w:t>服务大厅</w:t>
      </w:r>
      <w:r w:rsidRPr="0023212A">
        <w:rPr>
          <w:rFonts w:ascii="方正仿宋_GBK" w:eastAsia="方正仿宋_GBK"/>
          <w:color w:val="000000" w:themeColor="text1"/>
          <w:szCs w:val="28"/>
        </w:rPr>
        <w:t>-</w:t>
      </w:r>
      <w:r w:rsidRPr="0023212A">
        <w:rPr>
          <w:rFonts w:ascii="方正仿宋_GBK" w:eastAsia="方正仿宋_GBK" w:hint="eastAsia"/>
          <w:color w:val="000000" w:themeColor="text1"/>
          <w:szCs w:val="28"/>
        </w:rPr>
        <w:t>招投标信息）上发布，请各供应商注意下载；无论供应商下载与否，均视同供应商已知晓本项目竞争性谈判文件、补遗文件（如果有）的内容。</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6</w:t>
      </w:r>
      <w:r w:rsidRPr="0023212A">
        <w:rPr>
          <w:rFonts w:ascii="方正仿宋_GBK" w:eastAsia="方正仿宋_GBK" w:hint="eastAsia"/>
          <w:color w:val="000000" w:themeColor="text1"/>
          <w:szCs w:val="28"/>
        </w:rPr>
        <w:t>、超过响应文件截止时间递交的响应文件，恕不接收。</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7</w:t>
      </w:r>
      <w:r w:rsidRPr="0023212A">
        <w:rPr>
          <w:rFonts w:ascii="方正仿宋_GBK" w:eastAsia="方正仿宋_GBK" w:hint="eastAsia"/>
          <w:color w:val="000000" w:themeColor="text1"/>
          <w:szCs w:val="28"/>
        </w:rPr>
        <w:t>、谈判费用：无论谈判结果如何，供应商参与本项目谈判的所有费用均应由供应商自行承担。</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8</w:t>
      </w:r>
      <w:r w:rsidRPr="0023212A">
        <w:rPr>
          <w:rFonts w:ascii="方正仿宋_GBK" w:eastAsia="方正仿宋_GBK" w:hint="eastAsia"/>
          <w:color w:val="000000" w:themeColor="text1"/>
          <w:szCs w:val="28"/>
        </w:rPr>
        <w:t>、列入失信被执行人、重大税收违法案件当事人名单、政府采购严重违法失信行为记录名单等及其他不符合《中华人民共和国政府采购法》第二十二条规定条件的供应商，将拒绝其参与政府采购活动。</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 xml:space="preserve">8.1 </w:t>
      </w:r>
      <w:r w:rsidRPr="0023212A">
        <w:rPr>
          <w:rFonts w:ascii="方正仿宋_GBK" w:eastAsia="方正仿宋_GBK" w:hint="eastAsia"/>
          <w:color w:val="000000" w:themeColor="text1"/>
          <w:szCs w:val="28"/>
        </w:rPr>
        <w:t>供应商可通过信用中国网站（</w:t>
      </w:r>
      <w:r w:rsidRPr="0023212A">
        <w:rPr>
          <w:rFonts w:ascii="方正仿宋_GBK" w:eastAsia="方正仿宋_GBK"/>
          <w:color w:val="000000" w:themeColor="text1"/>
          <w:szCs w:val="28"/>
        </w:rPr>
        <w:t>www.creditchina.gov.cn</w:t>
      </w:r>
      <w:r w:rsidRPr="0023212A">
        <w:rPr>
          <w:rFonts w:ascii="方正仿宋_GBK" w:eastAsia="方正仿宋_GBK" w:hint="eastAsia"/>
          <w:color w:val="000000" w:themeColor="text1"/>
          <w:szCs w:val="28"/>
        </w:rPr>
        <w:t>）查询以下内容</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8.1.1</w:t>
      </w:r>
      <w:r w:rsidRPr="0023212A">
        <w:rPr>
          <w:rFonts w:ascii="方正仿宋_GBK" w:eastAsia="方正仿宋_GBK" w:hint="eastAsia"/>
          <w:color w:val="000000" w:themeColor="text1"/>
          <w:szCs w:val="28"/>
        </w:rPr>
        <w:t>“失信被执行人”；</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lastRenderedPageBreak/>
        <w:t>8.1.2</w:t>
      </w:r>
      <w:r w:rsidRPr="0023212A">
        <w:rPr>
          <w:rFonts w:ascii="方正仿宋_GBK" w:eastAsia="方正仿宋_GBK" w:hint="eastAsia"/>
          <w:color w:val="000000" w:themeColor="text1"/>
          <w:szCs w:val="28"/>
        </w:rPr>
        <w:t>“重大税收违法案件当事人名单”；</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8.1.3</w:t>
      </w:r>
      <w:r w:rsidRPr="0023212A">
        <w:rPr>
          <w:rFonts w:ascii="方正仿宋_GBK" w:eastAsia="方正仿宋_GBK" w:hint="eastAsia"/>
          <w:color w:val="000000" w:themeColor="text1"/>
          <w:szCs w:val="28"/>
        </w:rPr>
        <w:t>“政府采购严重违法失信行为记录名单”</w:t>
      </w:r>
    </w:p>
    <w:p w:rsidR="00DB14B2" w:rsidRPr="0023212A" w:rsidRDefault="00DB14B2" w:rsidP="00F271E4">
      <w:pPr>
        <w:pStyle w:val="3"/>
        <w:spacing w:before="0" w:after="0" w:line="560" w:lineRule="exact"/>
        <w:ind w:firstLineChars="200" w:firstLine="560"/>
        <w:rPr>
          <w:rFonts w:ascii="方正仿宋_GBK" w:eastAsia="方正仿宋_GBK"/>
          <w:b w:val="0"/>
          <w:bCs/>
          <w:color w:val="000000" w:themeColor="text1"/>
          <w:sz w:val="28"/>
          <w:szCs w:val="28"/>
        </w:rPr>
      </w:pPr>
      <w:bookmarkStart w:id="19" w:name="_Toc102679386"/>
      <w:r w:rsidRPr="0023212A">
        <w:rPr>
          <w:rFonts w:ascii="方正仿宋_GBK" w:eastAsia="方正仿宋_GBK" w:hint="eastAsia"/>
          <w:b w:val="0"/>
          <w:bCs/>
          <w:color w:val="000000" w:themeColor="text1"/>
          <w:sz w:val="28"/>
          <w:szCs w:val="28"/>
        </w:rPr>
        <w:t>八、联系方式</w:t>
      </w:r>
      <w:bookmarkEnd w:id="19"/>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采购人：重庆医科大学基础医学院</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联系人：彭老师</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电话：（</w:t>
      </w:r>
      <w:r w:rsidRPr="0023212A">
        <w:rPr>
          <w:rFonts w:ascii="方正仿宋_GBK" w:eastAsia="方正仿宋_GBK"/>
          <w:color w:val="000000" w:themeColor="text1"/>
          <w:szCs w:val="28"/>
        </w:rPr>
        <w:t>023</w:t>
      </w:r>
      <w:r w:rsidRPr="0023212A">
        <w:rPr>
          <w:rFonts w:ascii="方正仿宋_GBK" w:eastAsia="方正仿宋_GBK" w:hint="eastAsia"/>
          <w:color w:val="000000" w:themeColor="text1"/>
          <w:szCs w:val="28"/>
        </w:rPr>
        <w:t>）</w:t>
      </w:r>
      <w:r w:rsidRPr="0023212A">
        <w:rPr>
          <w:rFonts w:ascii="方正仿宋_GBK" w:eastAsia="方正仿宋_GBK"/>
          <w:color w:val="000000" w:themeColor="text1"/>
          <w:szCs w:val="28"/>
        </w:rPr>
        <w:t>68486679</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sectPr w:rsidR="00DB14B2" w:rsidRPr="0023212A">
          <w:pgSz w:w="11907" w:h="16840"/>
          <w:pgMar w:top="1418" w:right="1304" w:bottom="1134" w:left="1304" w:header="964" w:footer="992" w:gutter="0"/>
          <w:pgNumType w:fmt="numberInDash"/>
          <w:cols w:space="720"/>
          <w:docGrid w:linePitch="312"/>
        </w:sectPr>
      </w:pPr>
      <w:r w:rsidRPr="0023212A">
        <w:rPr>
          <w:rFonts w:ascii="方正仿宋_GBK" w:eastAsia="方正仿宋_GBK" w:hint="eastAsia"/>
          <w:color w:val="000000" w:themeColor="text1"/>
          <w:szCs w:val="28"/>
        </w:rPr>
        <w:t>地址：重庆市渝中区医学院路</w:t>
      </w: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号基础医学院北楼</w:t>
      </w:r>
      <w:r w:rsidRPr="0023212A">
        <w:rPr>
          <w:rFonts w:ascii="方正仿宋_GBK" w:eastAsia="方正仿宋_GBK"/>
          <w:color w:val="000000" w:themeColor="text1"/>
          <w:szCs w:val="28"/>
        </w:rPr>
        <w:t>348</w:t>
      </w:r>
      <w:r w:rsidRPr="0023212A">
        <w:rPr>
          <w:rFonts w:ascii="方正仿宋_GBK" w:eastAsia="方正仿宋_GBK" w:hint="eastAsia"/>
          <w:color w:val="000000" w:themeColor="text1"/>
          <w:szCs w:val="28"/>
        </w:rPr>
        <w:t>室</w:t>
      </w:r>
    </w:p>
    <w:p w:rsidR="00DB14B2" w:rsidRPr="0023212A" w:rsidRDefault="00C417C3">
      <w:pPr>
        <w:pStyle w:val="2"/>
        <w:spacing w:before="0" w:after="0" w:line="560" w:lineRule="exact"/>
        <w:jc w:val="center"/>
        <w:rPr>
          <w:rFonts w:ascii="黑体"/>
          <w:b w:val="0"/>
          <w:color w:val="000000" w:themeColor="text1"/>
          <w:sz w:val="44"/>
          <w:szCs w:val="44"/>
        </w:rPr>
      </w:pPr>
      <w:bookmarkStart w:id="20" w:name="_Toc102227313"/>
      <w:bookmarkStart w:id="21" w:name="_Toc102679387"/>
      <w:r w:rsidRPr="0023212A">
        <w:rPr>
          <w:rFonts w:ascii="黑体" w:hAnsi="黑体" w:hint="eastAsia"/>
          <w:b w:val="0"/>
          <w:color w:val="000000" w:themeColor="text1"/>
          <w:sz w:val="44"/>
          <w:szCs w:val="44"/>
        </w:rPr>
        <w:lastRenderedPageBreak/>
        <w:t>第二篇</w:t>
      </w:r>
      <w:r w:rsidR="00DB14B2" w:rsidRPr="0023212A">
        <w:rPr>
          <w:rFonts w:ascii="黑体" w:hAnsi="黑体" w:hint="eastAsia"/>
          <w:b w:val="0"/>
          <w:color w:val="000000" w:themeColor="text1"/>
          <w:sz w:val="44"/>
          <w:szCs w:val="44"/>
        </w:rPr>
        <w:t>供应商须知</w:t>
      </w:r>
      <w:bookmarkEnd w:id="20"/>
      <w:bookmarkEnd w:id="21"/>
    </w:p>
    <w:p w:rsidR="00DB14B2" w:rsidRPr="0023212A" w:rsidRDefault="00DB14B2">
      <w:pPr>
        <w:rPr>
          <w:color w:val="000000" w:themeColor="text1"/>
        </w:rPr>
      </w:pPr>
    </w:p>
    <w:p w:rsidR="00DB14B2" w:rsidRPr="0023212A"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22" w:name="_Toc342913389"/>
      <w:bookmarkStart w:id="23" w:name="_Toc102679388"/>
      <w:r w:rsidRPr="0023212A">
        <w:rPr>
          <w:rFonts w:ascii="方正仿宋_GBK" w:eastAsia="方正仿宋_GBK" w:hint="eastAsia"/>
          <w:b w:val="0"/>
          <w:color w:val="000000" w:themeColor="text1"/>
          <w:sz w:val="28"/>
          <w:szCs w:val="28"/>
        </w:rPr>
        <w:t>一、谈判费用</w:t>
      </w:r>
      <w:bookmarkEnd w:id="22"/>
      <w:bookmarkEnd w:id="23"/>
    </w:p>
    <w:p w:rsidR="00DB14B2" w:rsidRPr="0023212A" w:rsidRDefault="00DB14B2" w:rsidP="00F271E4">
      <w:pPr>
        <w:pStyle w:val="18"/>
        <w:spacing w:line="560" w:lineRule="exact"/>
        <w:ind w:firstLineChars="200" w:firstLine="560"/>
        <w:rPr>
          <w:rFonts w:ascii="方正仿宋_GBK" w:eastAsia="方正仿宋_GBK" w:hAnsi="宋体"/>
          <w:color w:val="000000" w:themeColor="text1"/>
          <w:sz w:val="28"/>
          <w:szCs w:val="28"/>
        </w:rPr>
      </w:pPr>
      <w:r w:rsidRPr="0023212A">
        <w:rPr>
          <w:rFonts w:ascii="方正仿宋_GBK" w:eastAsia="方正仿宋_GBK" w:hAnsi="宋体" w:hint="eastAsia"/>
          <w:color w:val="000000" w:themeColor="text1"/>
          <w:sz w:val="28"/>
          <w:szCs w:val="28"/>
        </w:rPr>
        <w:t>参与谈判的供应商应承担其编制响应文件与递交响应文件所涉及的一切费用，不论谈判结果如何，采购人和采购代理机构在任何情况下无义务也无责任承担这些费用。</w:t>
      </w:r>
    </w:p>
    <w:p w:rsidR="00DB14B2" w:rsidRPr="0023212A" w:rsidRDefault="00DB14B2" w:rsidP="00F271E4">
      <w:pPr>
        <w:pStyle w:val="3"/>
        <w:tabs>
          <w:tab w:val="left" w:pos="2640"/>
        </w:tabs>
        <w:spacing w:before="0" w:after="0" w:line="560" w:lineRule="exact"/>
        <w:ind w:firstLineChars="200" w:firstLine="560"/>
        <w:rPr>
          <w:rFonts w:ascii="方正仿宋_GBK" w:eastAsia="方正仿宋_GBK"/>
          <w:b w:val="0"/>
          <w:color w:val="000000" w:themeColor="text1"/>
          <w:sz w:val="28"/>
          <w:szCs w:val="28"/>
        </w:rPr>
      </w:pPr>
      <w:bookmarkStart w:id="24" w:name="_Toc342913391"/>
      <w:bookmarkStart w:id="25" w:name="_Toc102679389"/>
      <w:r w:rsidRPr="0023212A">
        <w:rPr>
          <w:rFonts w:ascii="方正仿宋_GBK" w:eastAsia="方正仿宋_GBK" w:hint="eastAsia"/>
          <w:b w:val="0"/>
          <w:color w:val="000000" w:themeColor="text1"/>
          <w:sz w:val="28"/>
          <w:szCs w:val="28"/>
        </w:rPr>
        <w:t>二、竞争性谈判文件</w:t>
      </w:r>
      <w:bookmarkEnd w:id="24"/>
      <w:bookmarkEnd w:id="25"/>
      <w:r w:rsidRPr="0023212A">
        <w:rPr>
          <w:rFonts w:ascii="方正仿宋_GBK" w:eastAsia="方正仿宋_GBK"/>
          <w:b w:val="0"/>
          <w:color w:val="000000" w:themeColor="text1"/>
          <w:sz w:val="28"/>
          <w:szCs w:val="28"/>
        </w:rPr>
        <w:tab/>
      </w:r>
    </w:p>
    <w:p w:rsidR="00DB14B2" w:rsidRPr="0023212A" w:rsidRDefault="00DB14B2" w:rsidP="00F271E4">
      <w:pPr>
        <w:snapToGrid w:val="0"/>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（一）竞争性谈判文件由竞争性谈判邀请书、供应商须知、谈判项目技术需求、谈判项目服务需求、合同草案条款、响应文件格式要求六部分组成。</w:t>
      </w:r>
    </w:p>
    <w:p w:rsidR="00DB14B2" w:rsidRPr="0023212A" w:rsidRDefault="00DB14B2" w:rsidP="00F271E4">
      <w:pPr>
        <w:snapToGrid w:val="0"/>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（二）采购人（或采购代理机构）所作的一切有效的书面通知、修改及补充，都是竞争性谈判文件不可分割的部分。</w:t>
      </w:r>
    </w:p>
    <w:p w:rsidR="00DB14B2" w:rsidRPr="0023212A" w:rsidRDefault="00DB14B2" w:rsidP="00DB14B2">
      <w:pPr>
        <w:snapToGrid w:val="0"/>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（三）</w:t>
      </w:r>
      <w:bookmarkStart w:id="26" w:name="_Toc318159780"/>
      <w:bookmarkStart w:id="27" w:name="_Toc318159349"/>
      <w:bookmarkStart w:id="28" w:name="_Toc318159160"/>
      <w:bookmarkStart w:id="29" w:name="_Toc318166429"/>
      <w:r w:rsidRPr="0023212A">
        <w:rPr>
          <w:rFonts w:ascii="方正仿宋_GBK" w:eastAsia="方正仿宋_GBK" w:hint="eastAsia"/>
          <w:color w:val="000000" w:themeColor="text1"/>
          <w:szCs w:val="28"/>
        </w:rPr>
        <w:t>本竞争性谈判文件中，谈判小组根据与供应商谈判情况可能实质性变动的内容为竞争性谈判文件第三、四、五篇全部内容。</w:t>
      </w:r>
    </w:p>
    <w:p w:rsidR="00DB14B2" w:rsidRPr="0023212A"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30" w:name="_Toc342913392"/>
      <w:bookmarkStart w:id="31" w:name="_Toc179714297"/>
      <w:bookmarkStart w:id="32" w:name="_Toc102227318"/>
      <w:bookmarkStart w:id="33" w:name="_Toc102679390"/>
      <w:bookmarkEnd w:id="26"/>
      <w:bookmarkEnd w:id="27"/>
      <w:bookmarkEnd w:id="28"/>
      <w:bookmarkEnd w:id="29"/>
      <w:r w:rsidRPr="0023212A">
        <w:rPr>
          <w:rFonts w:ascii="方正仿宋_GBK" w:eastAsia="方正仿宋_GBK" w:hint="eastAsia"/>
          <w:b w:val="0"/>
          <w:color w:val="000000" w:themeColor="text1"/>
          <w:sz w:val="28"/>
          <w:szCs w:val="28"/>
        </w:rPr>
        <w:t>三、谈判要求</w:t>
      </w:r>
      <w:bookmarkEnd w:id="30"/>
      <w:bookmarkEnd w:id="31"/>
      <w:bookmarkEnd w:id="32"/>
      <w:bookmarkEnd w:id="33"/>
    </w:p>
    <w:p w:rsidR="00DB14B2" w:rsidRPr="0023212A" w:rsidRDefault="00DB14B2" w:rsidP="00F271E4">
      <w:pPr>
        <w:snapToGrid w:val="0"/>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（一）响应文件</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供应商应当按照竞争性谈判文件的要求编制响应文件，并对竞争性谈判文件提出的要求和条件作出实质性响应，响应文件原则上采用软面订本。</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响应文件组成</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w:t>
      </w:r>
      <w:r w:rsidRPr="0023212A">
        <w:rPr>
          <w:rFonts w:ascii="方正仿宋_GBK" w:eastAsia="方正仿宋_GBK" w:hint="eastAsia"/>
          <w:color w:val="000000" w:themeColor="text1"/>
          <w:szCs w:val="28"/>
        </w:rPr>
        <w:t>谈判有效期：响应文件及有关承诺文件有效期为谈判开始时间起</w:t>
      </w:r>
      <w:r w:rsidRPr="0023212A">
        <w:rPr>
          <w:rFonts w:ascii="方正仿宋_GBK" w:eastAsia="方正仿宋_GBK"/>
          <w:color w:val="000000" w:themeColor="text1"/>
          <w:szCs w:val="28"/>
        </w:rPr>
        <w:t>90</w:t>
      </w:r>
      <w:r w:rsidRPr="0023212A">
        <w:rPr>
          <w:rFonts w:ascii="方正仿宋_GBK" w:eastAsia="方正仿宋_GBK" w:hint="eastAsia"/>
          <w:color w:val="000000" w:themeColor="text1"/>
          <w:szCs w:val="28"/>
        </w:rPr>
        <w:t>天。</w:t>
      </w:r>
    </w:p>
    <w:p w:rsidR="00DB14B2" w:rsidRPr="0023212A" w:rsidRDefault="00DB14B2" w:rsidP="00F271E4">
      <w:pPr>
        <w:snapToGrid w:val="0"/>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（二）保证金：</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供应商提交保证金金额和方式详见“</w:t>
      </w:r>
      <w:r w:rsidRPr="0023212A">
        <w:rPr>
          <w:rFonts w:ascii="方正仿宋_GBK" w:eastAsia="方正仿宋_GBK" w:hint="eastAsia"/>
          <w:color w:val="000000" w:themeColor="text1"/>
          <w:szCs w:val="28"/>
          <w:u w:val="single"/>
        </w:rPr>
        <w:t>第一篇五、保证金”</w:t>
      </w:r>
      <w:r w:rsidRPr="0023212A">
        <w:rPr>
          <w:rFonts w:ascii="方正仿宋_GBK" w:eastAsia="方正仿宋_GBK" w:hint="eastAsia"/>
          <w:color w:val="000000" w:themeColor="text1"/>
          <w:szCs w:val="28"/>
        </w:rPr>
        <w:t>；</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lastRenderedPageBreak/>
        <w:t>2.</w:t>
      </w:r>
      <w:r w:rsidRPr="0023212A">
        <w:rPr>
          <w:rFonts w:ascii="方正仿宋_GBK" w:eastAsia="方正仿宋_GBK" w:hint="eastAsia"/>
          <w:color w:val="000000" w:themeColor="text1"/>
          <w:szCs w:val="28"/>
        </w:rPr>
        <w:t>发生以下情况之一者，保证金不予退还：</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2.1</w:t>
      </w:r>
      <w:r w:rsidRPr="0023212A">
        <w:rPr>
          <w:rFonts w:ascii="方正仿宋_GBK" w:eastAsia="方正仿宋_GBK" w:hint="eastAsia"/>
          <w:color w:val="000000" w:themeColor="text1"/>
          <w:szCs w:val="28"/>
        </w:rPr>
        <w:t>供应商在提交响应文件截止时间后撤回响应文件的；</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2.2</w:t>
      </w:r>
      <w:r w:rsidRPr="0023212A">
        <w:rPr>
          <w:rFonts w:ascii="方正仿宋_GBK" w:eastAsia="方正仿宋_GBK" w:hint="eastAsia"/>
          <w:color w:val="000000" w:themeColor="text1"/>
          <w:szCs w:val="28"/>
        </w:rPr>
        <w:t>供应商在响应文件中提供虚假材料的；</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2.3</w:t>
      </w:r>
      <w:r w:rsidRPr="0023212A">
        <w:rPr>
          <w:rFonts w:ascii="方正仿宋_GBK" w:eastAsia="方正仿宋_GBK" w:hint="eastAsia"/>
          <w:color w:val="000000" w:themeColor="text1"/>
          <w:szCs w:val="28"/>
        </w:rPr>
        <w:t>除因不可抗力或竞争性谈判文件认可的情形以外，成交供应商不与采购人签订合同的；</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2.4</w:t>
      </w:r>
      <w:r w:rsidRPr="0023212A">
        <w:rPr>
          <w:rFonts w:ascii="方正仿宋_GBK" w:eastAsia="方正仿宋_GBK" w:hint="eastAsia"/>
          <w:color w:val="000000" w:themeColor="text1"/>
          <w:szCs w:val="28"/>
        </w:rPr>
        <w:t>供应商与采购人、其他供应商或者采购代理机构恶意串通的；</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2.5</w:t>
      </w:r>
      <w:r w:rsidRPr="0023212A">
        <w:rPr>
          <w:rFonts w:ascii="方正仿宋_GBK" w:eastAsia="方正仿宋_GBK" w:hint="eastAsia"/>
          <w:color w:val="000000" w:themeColor="text1"/>
          <w:szCs w:val="28"/>
        </w:rPr>
        <w:t>成交供应商不按规定的时间或拒绝按成交状态签订合同（即不按照采购文件确定的合同文本以及采购标的、规格型号、采购金额、采购数量、技术和服务要求等事项签订政府采购合同的）。</w:t>
      </w:r>
    </w:p>
    <w:p w:rsidR="00DB14B2" w:rsidRPr="0023212A" w:rsidRDefault="00DB14B2" w:rsidP="00F271E4">
      <w:pPr>
        <w:snapToGrid w:val="0"/>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（三）修正错误</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若供应商所递交的响应文件或最后报价中的价格出现大写金额和小写金额不一致的错误，以大写金额修正为准。</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谈判小组按上述修正错误的原则及方法修正供应商的报价，供应商同意并签字确认后，修正后的报价对供应商具有约束作用。如果供应商不接受修正后的价格，将失去成为成交供应商的资格。</w:t>
      </w:r>
    </w:p>
    <w:p w:rsidR="00DB14B2" w:rsidRPr="0023212A" w:rsidRDefault="00DB14B2" w:rsidP="00F271E4">
      <w:pPr>
        <w:snapToGrid w:val="0"/>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（四）报价要求</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 xml:space="preserve">1. </w:t>
      </w:r>
      <w:r w:rsidRPr="0023212A">
        <w:rPr>
          <w:rFonts w:ascii="方正仿宋_GBK" w:eastAsia="方正仿宋_GBK" w:hint="eastAsia"/>
          <w:color w:val="000000" w:themeColor="text1"/>
          <w:szCs w:val="28"/>
        </w:rPr>
        <w:t>本次报价须为人民币报价。若为进口设备，其投标报价为免税价（免关税及增值税）</w:t>
      </w:r>
      <w:r w:rsidRPr="0023212A">
        <w:rPr>
          <w:rFonts w:ascii="方正仿宋_GBK" w:eastAsia="方正仿宋_GBK"/>
          <w:color w:val="000000" w:themeColor="text1"/>
          <w:szCs w:val="28"/>
        </w:rPr>
        <w:t>,</w:t>
      </w:r>
      <w:r w:rsidRPr="0023212A">
        <w:rPr>
          <w:rFonts w:ascii="方正仿宋_GBK" w:eastAsia="方正仿宋_GBK" w:hint="eastAsia"/>
          <w:color w:val="000000" w:themeColor="text1"/>
          <w:szCs w:val="28"/>
        </w:rPr>
        <w:t>包含（但不限于）：产品价、运输费（含装卸费）、</w:t>
      </w:r>
      <w:r w:rsidRPr="0023212A">
        <w:rPr>
          <w:rFonts w:ascii="方正仿宋_GBK" w:eastAsia="方正仿宋_GBK"/>
          <w:color w:val="000000" w:themeColor="text1"/>
          <w:szCs w:val="28"/>
        </w:rPr>
        <w:t>0.6%</w:t>
      </w:r>
      <w:r w:rsidRPr="0023212A">
        <w:rPr>
          <w:rFonts w:ascii="方正仿宋_GBK" w:eastAsia="方正仿宋_GBK" w:hint="eastAsia"/>
          <w:color w:val="000000" w:themeColor="text1"/>
          <w:szCs w:val="28"/>
        </w:rPr>
        <w:t>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 xml:space="preserve">2. </w:t>
      </w:r>
      <w:r w:rsidRPr="0023212A">
        <w:rPr>
          <w:rFonts w:ascii="方正仿宋_GBK" w:eastAsia="方正仿宋_GBK" w:hint="eastAsia"/>
          <w:color w:val="000000" w:themeColor="text1"/>
          <w:szCs w:val="28"/>
        </w:rPr>
        <w:t>本次报价须为人民币报价。若为国产设备</w:t>
      </w:r>
      <w:r w:rsidRPr="0023212A">
        <w:rPr>
          <w:rFonts w:ascii="方正仿宋_GBK" w:eastAsia="方正仿宋_GBK"/>
          <w:color w:val="000000" w:themeColor="text1"/>
          <w:szCs w:val="28"/>
        </w:rPr>
        <w:t>,</w:t>
      </w:r>
      <w:r w:rsidRPr="0023212A">
        <w:rPr>
          <w:rFonts w:ascii="方正仿宋_GBK" w:eastAsia="方正仿宋_GBK" w:hint="eastAsia"/>
          <w:color w:val="000000" w:themeColor="text1"/>
          <w:szCs w:val="28"/>
        </w:rPr>
        <w:t>报价包含：产品价、运输费（含装卸费）、保险费、安装调试费、税费、培训费等货到重庆医科大学采购人指定地点的所有费用。</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lastRenderedPageBreak/>
        <w:t xml:space="preserve">3. </w:t>
      </w:r>
      <w:r w:rsidRPr="0023212A">
        <w:rPr>
          <w:rFonts w:ascii="方正仿宋_GBK" w:eastAsia="方正仿宋_GBK" w:hint="eastAsia"/>
          <w:color w:val="000000" w:themeColor="text1"/>
          <w:szCs w:val="28"/>
        </w:rPr>
        <w:t>因成交供应商自身原因造成漏报、少报皆由其自行承担责任，采购人不再补偿。（采购文件服务需求有报价要求的以服务需求的为准）。</w:t>
      </w:r>
    </w:p>
    <w:p w:rsidR="00DB14B2" w:rsidRPr="0023212A" w:rsidRDefault="00DB14B2" w:rsidP="00F271E4">
      <w:pPr>
        <w:snapToGrid w:val="0"/>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（四）提交响应文件的份数和签署</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响应文件一式四份，其中正本一份，副本二份，电子文档一份（电子文档内容应与纸质文件正本一致，如不一致以纸质文件正本为准。推荐采用光盘或</w:t>
      </w:r>
      <w:r w:rsidRPr="0023212A">
        <w:rPr>
          <w:rFonts w:ascii="方正仿宋_GBK" w:eastAsia="方正仿宋_GBK"/>
          <w:color w:val="000000" w:themeColor="text1"/>
          <w:szCs w:val="28"/>
        </w:rPr>
        <w:t>U</w:t>
      </w:r>
      <w:r w:rsidRPr="0023212A">
        <w:rPr>
          <w:rFonts w:ascii="方正仿宋_GBK" w:eastAsia="方正仿宋_GBK" w:hint="eastAsia"/>
          <w:color w:val="000000" w:themeColor="text1"/>
          <w:szCs w:val="28"/>
        </w:rPr>
        <w:t>盘为电子文档载体）；副本可为正本的复印件，应与正本一致，如出现不一致情况以正本为准。</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w:t>
      </w:r>
      <w:r w:rsidRPr="0023212A">
        <w:rPr>
          <w:rFonts w:ascii="方正仿宋_GBK" w:eastAsia="方正仿宋_GBK" w:hint="eastAsia"/>
          <w:color w:val="000000" w:themeColor="text1"/>
          <w:szCs w:val="28"/>
        </w:rPr>
        <w:t>在响应文件正本中，竞争性谈判文件第六篇响应文件格式中规定签字、盖章的地方必须按其规定签字、盖章。</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3.</w:t>
      </w:r>
      <w:r w:rsidRPr="0023212A">
        <w:rPr>
          <w:rFonts w:ascii="方正仿宋_GBK" w:eastAsia="方正仿宋_GBK" w:hint="eastAsia"/>
          <w:color w:val="000000" w:themeColor="text1"/>
          <w:szCs w:val="28"/>
        </w:rPr>
        <w:t>若供应商对响应文件的错处作必要修改，则应在修改处加盖供应商公章或由法定代表人或法定代表人授权代表签字确认。</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4.</w:t>
      </w:r>
      <w:r w:rsidRPr="0023212A">
        <w:rPr>
          <w:rFonts w:ascii="方正仿宋_GBK" w:eastAsia="方正仿宋_GBK" w:hint="eastAsia"/>
          <w:color w:val="000000" w:themeColor="text1"/>
          <w:szCs w:val="28"/>
        </w:rPr>
        <w:t>电报、电话、传真形式的响应文件概不接受。</w:t>
      </w:r>
    </w:p>
    <w:p w:rsidR="00DB14B2" w:rsidRPr="0023212A" w:rsidRDefault="00DB14B2" w:rsidP="00F271E4">
      <w:pPr>
        <w:snapToGrid w:val="0"/>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（五）响应文件的递交</w:t>
      </w:r>
    </w:p>
    <w:p w:rsidR="00DB14B2" w:rsidRPr="0023212A"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23212A">
        <w:rPr>
          <w:rFonts w:ascii="方正仿宋_GBK" w:eastAsia="方正仿宋_GBK" w:hAnsi="宋体"/>
          <w:color w:val="000000" w:themeColor="text1"/>
          <w:sz w:val="28"/>
          <w:szCs w:val="28"/>
        </w:rPr>
        <w:t>1.</w:t>
      </w:r>
      <w:r w:rsidRPr="0023212A">
        <w:rPr>
          <w:rFonts w:ascii="方正仿宋_GBK" w:eastAsia="方正仿宋_GBK" w:hAnsi="宋体" w:hint="eastAsia"/>
          <w:color w:val="000000" w:themeColor="text1"/>
          <w:sz w:val="28"/>
          <w:szCs w:val="28"/>
        </w:rPr>
        <w:t>响应文件的密封与标记</w:t>
      </w:r>
    </w:p>
    <w:p w:rsidR="00DB14B2" w:rsidRPr="0023212A"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23212A">
        <w:rPr>
          <w:rFonts w:ascii="方正仿宋_GBK" w:eastAsia="方正仿宋_GBK" w:hAnsi="宋体"/>
          <w:color w:val="000000" w:themeColor="text1"/>
          <w:sz w:val="28"/>
          <w:szCs w:val="28"/>
        </w:rPr>
        <w:t>1.1</w:t>
      </w:r>
      <w:r w:rsidRPr="0023212A">
        <w:rPr>
          <w:rFonts w:ascii="方正仿宋_GBK" w:eastAsia="方正仿宋_GBK" w:hAnsi="宋体" w:hint="eastAsia"/>
          <w:color w:val="000000" w:themeColor="text1"/>
          <w:sz w:val="28"/>
          <w:szCs w:val="28"/>
        </w:rPr>
        <w:t>响应文件的正本、副本以及电子文档均应密封送达谈判地点，应在封套上注明项目名称、供应商名称。若正本、副本以及电子文档分别进行密封的，还应在封套上注明“正本”、“副本”、“电子文档”字样。</w:t>
      </w:r>
    </w:p>
    <w:p w:rsidR="00DB14B2" w:rsidRPr="0023212A"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23212A">
        <w:rPr>
          <w:rFonts w:ascii="方正仿宋_GBK" w:eastAsia="方正仿宋_GBK" w:hAnsi="宋体"/>
          <w:color w:val="000000" w:themeColor="text1"/>
          <w:sz w:val="28"/>
          <w:szCs w:val="28"/>
        </w:rPr>
        <w:t>1.2</w:t>
      </w:r>
      <w:r w:rsidRPr="0023212A">
        <w:rPr>
          <w:rFonts w:ascii="方正仿宋_GBK" w:eastAsia="方正仿宋_GBK" w:hAnsi="宋体" w:hint="eastAsia"/>
          <w:color w:val="000000" w:themeColor="text1"/>
          <w:sz w:val="28"/>
          <w:szCs w:val="28"/>
        </w:rPr>
        <w:t>封套的封口处应加盖供应商公章或由法定代表人授权代表签字。</w:t>
      </w:r>
    </w:p>
    <w:p w:rsidR="00DB14B2" w:rsidRPr="0023212A"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23212A">
        <w:rPr>
          <w:rFonts w:ascii="方正仿宋_GBK" w:eastAsia="方正仿宋_GBK" w:hAnsi="宋体"/>
          <w:color w:val="000000" w:themeColor="text1"/>
          <w:sz w:val="28"/>
          <w:szCs w:val="28"/>
        </w:rPr>
        <w:t>2.</w:t>
      </w:r>
      <w:r w:rsidRPr="0023212A">
        <w:rPr>
          <w:rFonts w:ascii="方正仿宋_GBK" w:eastAsia="方正仿宋_GBK" w:hAnsi="宋体" w:hint="eastAsia"/>
          <w:color w:val="000000" w:themeColor="text1"/>
          <w:sz w:val="28"/>
          <w:szCs w:val="28"/>
        </w:rPr>
        <w:t>如果响应文件通过邮寄递交，供应商应将响应文件用内、外两层封套密封。</w:t>
      </w:r>
    </w:p>
    <w:p w:rsidR="00DB14B2" w:rsidRPr="0023212A"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23212A">
        <w:rPr>
          <w:rFonts w:ascii="方正仿宋_GBK" w:eastAsia="方正仿宋_GBK" w:hAnsi="宋体"/>
          <w:color w:val="000000" w:themeColor="text1"/>
          <w:sz w:val="28"/>
          <w:szCs w:val="28"/>
        </w:rPr>
        <w:t>2.1</w:t>
      </w:r>
      <w:r w:rsidRPr="0023212A">
        <w:rPr>
          <w:rFonts w:ascii="方正仿宋_GBK" w:eastAsia="方正仿宋_GBK" w:hAnsi="宋体" w:hint="eastAsia"/>
          <w:color w:val="000000" w:themeColor="text1"/>
          <w:sz w:val="28"/>
          <w:szCs w:val="28"/>
        </w:rPr>
        <w:t>内层封套的封装与标记同“</w:t>
      </w:r>
      <w:r w:rsidRPr="0023212A">
        <w:rPr>
          <w:rFonts w:ascii="方正仿宋_GBK" w:eastAsia="方正仿宋_GBK" w:hAnsi="宋体"/>
          <w:color w:val="000000" w:themeColor="text1"/>
          <w:sz w:val="28"/>
          <w:szCs w:val="28"/>
        </w:rPr>
        <w:t>1.</w:t>
      </w:r>
      <w:r w:rsidRPr="0023212A">
        <w:rPr>
          <w:rFonts w:ascii="方正仿宋_GBK" w:eastAsia="方正仿宋_GBK" w:hAnsi="宋体" w:hint="eastAsia"/>
          <w:color w:val="000000" w:themeColor="text1"/>
          <w:sz w:val="28"/>
          <w:szCs w:val="28"/>
        </w:rPr>
        <w:t>”款规定。</w:t>
      </w:r>
    </w:p>
    <w:p w:rsidR="00DB14B2" w:rsidRPr="0023212A"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23212A">
        <w:rPr>
          <w:rFonts w:ascii="方正仿宋_GBK" w:eastAsia="方正仿宋_GBK" w:hAnsi="宋体"/>
          <w:color w:val="000000" w:themeColor="text1"/>
          <w:sz w:val="28"/>
          <w:szCs w:val="28"/>
        </w:rPr>
        <w:t>2.2</w:t>
      </w:r>
      <w:r w:rsidRPr="0023212A">
        <w:rPr>
          <w:rFonts w:ascii="方正仿宋_GBK" w:eastAsia="方正仿宋_GBK" w:hAnsi="宋体" w:hint="eastAsia"/>
          <w:color w:val="000000" w:themeColor="text1"/>
          <w:sz w:val="28"/>
          <w:szCs w:val="28"/>
        </w:rPr>
        <w:t>外层封套装入“</w:t>
      </w:r>
      <w:r w:rsidRPr="0023212A">
        <w:rPr>
          <w:rFonts w:ascii="方正仿宋_GBK" w:eastAsia="方正仿宋_GBK" w:hAnsi="宋体"/>
          <w:color w:val="000000" w:themeColor="text1"/>
          <w:sz w:val="28"/>
          <w:szCs w:val="28"/>
        </w:rPr>
        <w:t>1.</w:t>
      </w:r>
      <w:r w:rsidRPr="0023212A">
        <w:rPr>
          <w:rFonts w:ascii="方正仿宋_GBK" w:eastAsia="方正仿宋_GBK" w:hAnsi="宋体" w:hint="eastAsia"/>
          <w:color w:val="000000" w:themeColor="text1"/>
          <w:sz w:val="28"/>
          <w:szCs w:val="28"/>
        </w:rPr>
        <w:t>”款所述全部内封资料，并注明谈判项目编号、项目名称、采购代理机构名称及地址。同时应写明供应商的名称、地址，以便将迟交的响应文件原封退还。</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3.</w:t>
      </w:r>
      <w:r w:rsidRPr="0023212A">
        <w:rPr>
          <w:rFonts w:ascii="方正仿宋_GBK" w:eastAsia="方正仿宋_GBK" w:hint="eastAsia"/>
          <w:color w:val="000000" w:themeColor="text1"/>
          <w:szCs w:val="28"/>
        </w:rPr>
        <w:t>如果未按上述规定进行密封和标记，采购代理机构对响应文件误投、丢</w:t>
      </w:r>
      <w:r w:rsidRPr="0023212A">
        <w:rPr>
          <w:rFonts w:ascii="方正仿宋_GBK" w:eastAsia="方正仿宋_GBK" w:hint="eastAsia"/>
          <w:color w:val="000000" w:themeColor="text1"/>
          <w:szCs w:val="28"/>
        </w:rPr>
        <w:lastRenderedPageBreak/>
        <w:t>失或提前拆封不负责任。</w:t>
      </w:r>
    </w:p>
    <w:p w:rsidR="00DB14B2" w:rsidRPr="0023212A" w:rsidRDefault="00DB14B2" w:rsidP="00F271E4">
      <w:pPr>
        <w:snapToGrid w:val="0"/>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（六）响应文件语言：简体中文</w:t>
      </w:r>
    </w:p>
    <w:p w:rsidR="00DB14B2" w:rsidRPr="0023212A" w:rsidRDefault="00DB14B2" w:rsidP="00F271E4">
      <w:pPr>
        <w:snapToGrid w:val="0"/>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（七）供应商参与人员</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各供应商应当派</w:t>
      </w:r>
      <w:r w:rsidRPr="0023212A">
        <w:rPr>
          <w:rFonts w:ascii="方正仿宋_GBK" w:eastAsia="方正仿宋_GBK"/>
          <w:color w:val="000000" w:themeColor="text1"/>
          <w:szCs w:val="28"/>
        </w:rPr>
        <w:t>1-2</w:t>
      </w:r>
      <w:r w:rsidRPr="0023212A">
        <w:rPr>
          <w:rFonts w:ascii="方正仿宋_GBK" w:eastAsia="方正仿宋_GBK" w:hint="eastAsia"/>
          <w:color w:val="000000" w:themeColor="text1"/>
          <w:szCs w:val="28"/>
        </w:rPr>
        <w:t>名代表参与谈判，至少</w:t>
      </w: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人应为法定代表人或具有法定代表人授权委托书的授权代表。</w:t>
      </w:r>
    </w:p>
    <w:p w:rsidR="00DB14B2" w:rsidRPr="0023212A" w:rsidRDefault="00DB14B2" w:rsidP="00F271E4">
      <w:pPr>
        <w:snapToGrid w:val="0"/>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（八）无效谈判</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供应商发生以下条款情况之一者，视为无效谈判，其响应文件将被拒绝：</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供应商不符合规定的基本资格条件或特定资格条件的；</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w:t>
      </w:r>
      <w:r w:rsidRPr="0023212A">
        <w:rPr>
          <w:rFonts w:ascii="方正仿宋_GBK" w:eastAsia="方正仿宋_GBK" w:hint="eastAsia"/>
          <w:color w:val="000000" w:themeColor="text1"/>
          <w:szCs w:val="28"/>
        </w:rPr>
        <w:t>供应商未按谈判文件规定购买谈判文件的；</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3.</w:t>
      </w:r>
      <w:r w:rsidRPr="0023212A">
        <w:rPr>
          <w:rFonts w:ascii="方正仿宋_GBK" w:eastAsia="方正仿宋_GBK" w:hint="eastAsia"/>
          <w:color w:val="000000" w:themeColor="text1"/>
          <w:szCs w:val="28"/>
        </w:rPr>
        <w:t>供应商的法定代表人或其授权代表未参加谈判；</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4.</w:t>
      </w:r>
      <w:r w:rsidRPr="0023212A">
        <w:rPr>
          <w:rFonts w:ascii="方正仿宋_GBK" w:eastAsia="方正仿宋_GBK" w:hint="eastAsia"/>
          <w:color w:val="000000" w:themeColor="text1"/>
          <w:szCs w:val="28"/>
        </w:rPr>
        <w:t>供应商未在保证金到账截止时间前提交足额保证金的；</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5.</w:t>
      </w:r>
      <w:r w:rsidRPr="0023212A">
        <w:rPr>
          <w:rFonts w:ascii="方正仿宋_GBK" w:eastAsia="方正仿宋_GBK" w:hint="eastAsia"/>
          <w:color w:val="000000" w:themeColor="text1"/>
          <w:szCs w:val="28"/>
        </w:rPr>
        <w:t>供应商所提交的响应文件不按规定签字、盖章的；</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6.</w:t>
      </w:r>
      <w:r w:rsidRPr="0023212A">
        <w:rPr>
          <w:rFonts w:ascii="方正仿宋_GBK" w:eastAsia="方正仿宋_GBK" w:hint="eastAsia"/>
          <w:color w:val="000000" w:themeColor="text1"/>
          <w:szCs w:val="28"/>
        </w:rPr>
        <w:t>供应商的最后报价超过采购预算或最高限价的；</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7.</w:t>
      </w:r>
      <w:r w:rsidRPr="0023212A">
        <w:rPr>
          <w:rFonts w:ascii="方正仿宋_GBK" w:eastAsia="方正仿宋_GBK" w:hint="eastAsia"/>
          <w:color w:val="000000" w:themeColor="text1"/>
          <w:szCs w:val="28"/>
        </w:rPr>
        <w:t>供应商响应文件内容有与国家现行法律法规相违背的内容，或附有采购人无法接受条件的。</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8.</w:t>
      </w:r>
      <w:r w:rsidRPr="0023212A">
        <w:rPr>
          <w:rFonts w:ascii="方正仿宋_GBK" w:eastAsia="方正仿宋_GBK" w:hint="eastAsia"/>
          <w:color w:val="000000" w:themeColor="text1"/>
          <w:szCs w:val="28"/>
        </w:rPr>
        <w:t>单位负责人为同一人或者存在直接控股、管理关系的不同供应商，参加同一合同项（分包）下政府采购活动的；</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9.</w:t>
      </w:r>
      <w:r w:rsidRPr="0023212A">
        <w:rPr>
          <w:rFonts w:ascii="方正仿宋_GBK" w:eastAsia="方正仿宋_GBK" w:hint="eastAsia"/>
          <w:color w:val="000000" w:themeColor="text1"/>
          <w:szCs w:val="28"/>
        </w:rPr>
        <w:t>为采购项目提供整体设计、规范编制或者项目管理、监理、检测等服务的供应商再参加该采购项目的其他采购活动的；</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10.</w:t>
      </w:r>
      <w:r w:rsidRPr="0023212A">
        <w:rPr>
          <w:rFonts w:ascii="方正仿宋_GBK" w:eastAsia="方正仿宋_GBK" w:hint="eastAsia"/>
          <w:color w:val="000000" w:themeColor="text1"/>
          <w:szCs w:val="28"/>
        </w:rPr>
        <w:t>同一合同项（分包）下的货物，制造商参与谈判的，再委托代理商参与谈判的</w:t>
      </w:r>
      <w:r w:rsidRPr="0023212A">
        <w:rPr>
          <w:rFonts w:ascii="方正仿宋_GBK" w:eastAsia="方正仿宋_GBK"/>
          <w:color w:val="000000" w:themeColor="text1"/>
          <w:szCs w:val="28"/>
        </w:rPr>
        <w:t>.</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11.</w:t>
      </w:r>
      <w:r w:rsidRPr="0023212A">
        <w:rPr>
          <w:rFonts w:ascii="方正仿宋_GBK" w:eastAsia="方正仿宋_GBK" w:hint="eastAsia"/>
          <w:color w:val="000000" w:themeColor="text1"/>
          <w:szCs w:val="28"/>
        </w:rPr>
        <w:t>供应商以联合体形式参与谈判的。</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12.</w:t>
      </w:r>
      <w:r w:rsidRPr="0023212A">
        <w:rPr>
          <w:rFonts w:ascii="方正仿宋_GBK" w:eastAsia="方正仿宋_GBK" w:hint="eastAsia"/>
          <w:color w:val="000000" w:themeColor="text1"/>
          <w:szCs w:val="28"/>
        </w:rPr>
        <w:t>供应商如会上不能解答谈判文件的技术问题，视为无效谈判。</w:t>
      </w:r>
    </w:p>
    <w:p w:rsidR="00DB14B2" w:rsidRPr="0023212A"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34" w:name="_Toc102227319"/>
      <w:bookmarkStart w:id="35" w:name="_Toc342913393"/>
      <w:bookmarkStart w:id="36" w:name="_Toc179714298"/>
      <w:bookmarkStart w:id="37" w:name="_Toc102679391"/>
      <w:r w:rsidRPr="0023212A">
        <w:rPr>
          <w:rFonts w:ascii="方正仿宋_GBK" w:eastAsia="方正仿宋_GBK" w:hint="eastAsia"/>
          <w:b w:val="0"/>
          <w:color w:val="000000" w:themeColor="text1"/>
          <w:sz w:val="28"/>
          <w:szCs w:val="28"/>
        </w:rPr>
        <w:t>四、谈判程序</w:t>
      </w:r>
      <w:bookmarkEnd w:id="34"/>
      <w:bookmarkEnd w:id="35"/>
      <w:bookmarkEnd w:id="36"/>
      <w:bookmarkEnd w:id="37"/>
    </w:p>
    <w:p w:rsidR="00DB14B2" w:rsidRPr="0023212A" w:rsidRDefault="00DB14B2" w:rsidP="00F271E4">
      <w:pPr>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（一）谈判按竞争性谈判文件规定的时间和地点进行。供应商须有法定代</w:t>
      </w:r>
      <w:r w:rsidRPr="0023212A">
        <w:rPr>
          <w:rFonts w:ascii="方正仿宋_GBK" w:eastAsia="方正仿宋_GBK" w:hint="eastAsia"/>
          <w:color w:val="000000" w:themeColor="text1"/>
          <w:szCs w:val="28"/>
        </w:rPr>
        <w:lastRenderedPageBreak/>
        <w:t>表人或其授权代表参加并签到。</w:t>
      </w:r>
    </w:p>
    <w:p w:rsidR="00DB14B2" w:rsidRPr="0023212A" w:rsidRDefault="00DB14B2" w:rsidP="00F271E4">
      <w:pPr>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w:t>
      </w:r>
    </w:p>
    <w:p w:rsidR="00DB14B2" w:rsidRPr="0023212A" w:rsidRDefault="00DB14B2" w:rsidP="00F271E4">
      <w:pPr>
        <w:snapToGrid w:val="0"/>
        <w:spacing w:line="560" w:lineRule="exact"/>
        <w:ind w:firstLineChars="200" w:firstLine="560"/>
        <w:rPr>
          <w:rFonts w:ascii="方正仿宋_GBK" w:eastAsia="方正仿宋_GBK" w:cs="宋体"/>
          <w:color w:val="000000" w:themeColor="text1"/>
          <w:kern w:val="0"/>
          <w:szCs w:val="28"/>
        </w:rPr>
      </w:pPr>
      <w:r w:rsidRPr="0023212A">
        <w:rPr>
          <w:rFonts w:ascii="方正仿宋_GBK" w:eastAsia="方正仿宋_GBK" w:cs="宋体"/>
          <w:color w:val="000000" w:themeColor="text1"/>
          <w:kern w:val="0"/>
          <w:szCs w:val="28"/>
        </w:rPr>
        <w:t>1.</w:t>
      </w:r>
      <w:r w:rsidRPr="0023212A">
        <w:rPr>
          <w:rFonts w:ascii="方正仿宋_GBK" w:eastAsia="方正仿宋_GBK" w:cs="宋体" w:hint="eastAsia"/>
          <w:color w:val="000000" w:themeColor="text1"/>
          <w:kern w:val="0"/>
          <w:szCs w:val="28"/>
        </w:rPr>
        <w:t>资格性检查。依据法律法规和竞争性谈判文件的规定，对响应文件中的资格证明、保证金等进行审查，以确定供应商是否具备谈判资格。资格性检查资料表如下：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67"/>
        <w:gridCol w:w="2268"/>
        <w:gridCol w:w="5976"/>
      </w:tblGrid>
      <w:tr w:rsidR="0023212A" w:rsidRPr="0023212A">
        <w:tc>
          <w:tcPr>
            <w:tcW w:w="817"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hAnsi="仿宋" w:cs="宋体"/>
                <w:color w:val="000000" w:themeColor="text1"/>
                <w:kern w:val="0"/>
                <w:szCs w:val="28"/>
              </w:rPr>
            </w:pPr>
            <w:r w:rsidRPr="0023212A">
              <w:rPr>
                <w:rFonts w:ascii="方正仿宋_GBK" w:eastAsia="方正仿宋_GBK" w:hAnsi="仿宋" w:cs="宋体" w:hint="eastAsia"/>
                <w:color w:val="000000" w:themeColor="text1"/>
                <w:kern w:val="0"/>
                <w:szCs w:val="28"/>
              </w:rPr>
              <w:t>序号</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hAnsi="仿宋" w:cs="宋体"/>
                <w:color w:val="000000" w:themeColor="text1"/>
                <w:kern w:val="0"/>
                <w:szCs w:val="28"/>
              </w:rPr>
            </w:pPr>
            <w:r w:rsidRPr="0023212A">
              <w:rPr>
                <w:rFonts w:ascii="方正仿宋_GBK" w:eastAsia="方正仿宋_GBK" w:hAnsi="仿宋" w:cs="宋体" w:hint="eastAsia"/>
                <w:color w:val="000000" w:themeColor="text1"/>
                <w:kern w:val="0"/>
                <w:szCs w:val="28"/>
              </w:rPr>
              <w:t>检查因素</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hAnsi="仿宋" w:cs="宋体"/>
                <w:color w:val="000000" w:themeColor="text1"/>
                <w:kern w:val="0"/>
                <w:szCs w:val="28"/>
              </w:rPr>
            </w:pPr>
            <w:r w:rsidRPr="0023212A">
              <w:rPr>
                <w:rFonts w:ascii="方正仿宋_GBK" w:eastAsia="方正仿宋_GBK" w:hAnsi="仿宋" w:cs="宋体" w:hint="eastAsia"/>
                <w:color w:val="000000" w:themeColor="text1"/>
                <w:kern w:val="0"/>
                <w:szCs w:val="28"/>
              </w:rPr>
              <w:t>检查内容</w:t>
            </w:r>
          </w:p>
        </w:tc>
      </w:tr>
      <w:tr w:rsidR="0023212A" w:rsidRPr="0023212A">
        <w:tc>
          <w:tcPr>
            <w:tcW w:w="817" w:type="dxa"/>
            <w:vMerge w:val="restart"/>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hAnsi="仿宋"/>
                <w:color w:val="000000" w:themeColor="text1"/>
                <w:szCs w:val="28"/>
              </w:rPr>
            </w:pPr>
            <w:r w:rsidRPr="0023212A">
              <w:rPr>
                <w:rFonts w:ascii="方正仿宋_GBK" w:eastAsia="方正仿宋_GBK" w:hAnsi="仿宋"/>
                <w:color w:val="000000" w:themeColor="text1"/>
                <w:szCs w:val="28"/>
              </w:rPr>
              <w:t>1</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hAnsi="仿宋" w:cs="仿宋_GB2312"/>
                <w:color w:val="000000" w:themeColor="text1"/>
                <w:szCs w:val="28"/>
                <w:lang w:val="zh-CN"/>
              </w:rPr>
            </w:pPr>
            <w:r w:rsidRPr="0023212A">
              <w:rPr>
                <w:rFonts w:ascii="方正仿宋_GBK" w:eastAsia="方正仿宋_GBK" w:hAnsi="仿宋" w:cs="仿宋_GB2312" w:hint="eastAsia"/>
                <w:color w:val="000000" w:themeColor="text1"/>
                <w:szCs w:val="28"/>
                <w:lang w:val="zh-CN"/>
              </w:rPr>
              <w:t>供</w:t>
            </w:r>
          </w:p>
          <w:p w:rsidR="00DB14B2" w:rsidRPr="0023212A" w:rsidRDefault="00DB14B2">
            <w:pPr>
              <w:spacing w:line="560" w:lineRule="exact"/>
              <w:jc w:val="center"/>
              <w:rPr>
                <w:rFonts w:ascii="方正仿宋_GBK" w:eastAsia="方正仿宋_GBK" w:hAnsi="仿宋" w:cs="仿宋_GB2312"/>
                <w:color w:val="000000" w:themeColor="text1"/>
                <w:szCs w:val="28"/>
                <w:lang w:val="zh-CN"/>
              </w:rPr>
            </w:pPr>
            <w:r w:rsidRPr="0023212A">
              <w:rPr>
                <w:rFonts w:ascii="方正仿宋_GBK" w:eastAsia="方正仿宋_GBK" w:hAnsi="仿宋" w:cs="仿宋_GB2312" w:hint="eastAsia"/>
                <w:color w:val="000000" w:themeColor="text1"/>
                <w:szCs w:val="28"/>
                <w:lang w:val="zh-CN"/>
              </w:rPr>
              <w:t>应</w:t>
            </w:r>
          </w:p>
          <w:p w:rsidR="00DB14B2" w:rsidRPr="0023212A" w:rsidRDefault="00DB14B2">
            <w:pPr>
              <w:spacing w:line="560" w:lineRule="exact"/>
              <w:jc w:val="center"/>
              <w:rPr>
                <w:rFonts w:ascii="方正仿宋_GBK" w:eastAsia="方正仿宋_GBK" w:hAnsi="仿宋" w:cs="仿宋_GB2312"/>
                <w:color w:val="000000" w:themeColor="text1"/>
                <w:szCs w:val="28"/>
                <w:lang w:val="zh-CN"/>
              </w:rPr>
            </w:pPr>
            <w:r w:rsidRPr="0023212A">
              <w:rPr>
                <w:rFonts w:ascii="方正仿宋_GBK" w:eastAsia="方正仿宋_GBK" w:hAnsi="仿宋" w:cs="仿宋_GB2312" w:hint="eastAsia"/>
                <w:color w:val="000000" w:themeColor="text1"/>
                <w:szCs w:val="28"/>
                <w:lang w:val="zh-CN"/>
              </w:rPr>
              <w:t>商</w:t>
            </w:r>
          </w:p>
          <w:p w:rsidR="00DB14B2" w:rsidRPr="0023212A" w:rsidRDefault="00DB14B2">
            <w:pPr>
              <w:spacing w:line="560" w:lineRule="exact"/>
              <w:jc w:val="center"/>
              <w:rPr>
                <w:rFonts w:ascii="方正仿宋_GBK" w:eastAsia="方正仿宋_GBK" w:hAnsi="仿宋" w:cs="仿宋_GB2312"/>
                <w:color w:val="000000" w:themeColor="text1"/>
                <w:szCs w:val="28"/>
                <w:lang w:val="zh-CN"/>
              </w:rPr>
            </w:pPr>
            <w:r w:rsidRPr="0023212A">
              <w:rPr>
                <w:rFonts w:ascii="方正仿宋_GBK" w:eastAsia="方正仿宋_GBK" w:hAnsi="仿宋" w:cs="仿宋_GB2312" w:hint="eastAsia"/>
                <w:color w:val="000000" w:themeColor="text1"/>
                <w:szCs w:val="28"/>
                <w:lang w:val="zh-CN"/>
              </w:rPr>
              <w:t>基</w:t>
            </w:r>
          </w:p>
          <w:p w:rsidR="00DB14B2" w:rsidRPr="0023212A" w:rsidRDefault="00DB14B2">
            <w:pPr>
              <w:spacing w:line="560" w:lineRule="exact"/>
              <w:jc w:val="center"/>
              <w:rPr>
                <w:rFonts w:ascii="方正仿宋_GBK" w:eastAsia="方正仿宋_GBK" w:hAnsi="仿宋" w:cs="仿宋_GB2312"/>
                <w:color w:val="000000" w:themeColor="text1"/>
                <w:szCs w:val="28"/>
                <w:lang w:val="zh-CN"/>
              </w:rPr>
            </w:pPr>
            <w:r w:rsidRPr="0023212A">
              <w:rPr>
                <w:rFonts w:ascii="方正仿宋_GBK" w:eastAsia="方正仿宋_GBK" w:hAnsi="仿宋" w:cs="仿宋_GB2312" w:hint="eastAsia"/>
                <w:color w:val="000000" w:themeColor="text1"/>
                <w:szCs w:val="28"/>
                <w:lang w:val="zh-CN"/>
              </w:rPr>
              <w:t>本</w:t>
            </w:r>
          </w:p>
          <w:p w:rsidR="00DB14B2" w:rsidRPr="0023212A" w:rsidRDefault="00DB14B2">
            <w:pPr>
              <w:spacing w:line="560" w:lineRule="exact"/>
              <w:jc w:val="center"/>
              <w:rPr>
                <w:rFonts w:ascii="方正仿宋_GBK" w:eastAsia="方正仿宋_GBK" w:hAnsi="仿宋" w:cs="仿宋_GB2312"/>
                <w:color w:val="000000" w:themeColor="text1"/>
                <w:szCs w:val="28"/>
                <w:lang w:val="zh-CN"/>
              </w:rPr>
            </w:pPr>
            <w:r w:rsidRPr="0023212A">
              <w:rPr>
                <w:rFonts w:ascii="方正仿宋_GBK" w:eastAsia="方正仿宋_GBK" w:hAnsi="仿宋" w:cs="仿宋_GB2312" w:hint="eastAsia"/>
                <w:color w:val="000000" w:themeColor="text1"/>
                <w:szCs w:val="28"/>
                <w:lang w:val="zh-CN"/>
              </w:rPr>
              <w:t>资</w:t>
            </w:r>
          </w:p>
          <w:p w:rsidR="00DB14B2" w:rsidRPr="0023212A" w:rsidRDefault="00DB14B2">
            <w:pPr>
              <w:spacing w:line="560" w:lineRule="exact"/>
              <w:jc w:val="center"/>
              <w:rPr>
                <w:rFonts w:ascii="方正仿宋_GBK" w:eastAsia="方正仿宋_GBK" w:hAnsi="仿宋" w:cs="仿宋_GB2312"/>
                <w:color w:val="000000" w:themeColor="text1"/>
                <w:szCs w:val="28"/>
                <w:lang w:val="zh-CN"/>
              </w:rPr>
            </w:pPr>
            <w:r w:rsidRPr="0023212A">
              <w:rPr>
                <w:rFonts w:ascii="方正仿宋_GBK" w:eastAsia="方正仿宋_GBK" w:hAnsi="仿宋" w:cs="仿宋_GB2312" w:hint="eastAsia"/>
                <w:color w:val="000000" w:themeColor="text1"/>
                <w:szCs w:val="28"/>
                <w:lang w:val="zh-CN"/>
              </w:rPr>
              <w:t>格</w:t>
            </w:r>
          </w:p>
          <w:p w:rsidR="00DB14B2" w:rsidRPr="0023212A" w:rsidRDefault="00DB14B2">
            <w:pPr>
              <w:spacing w:line="560" w:lineRule="exact"/>
              <w:jc w:val="center"/>
              <w:rPr>
                <w:rFonts w:ascii="方正仿宋_GBK" w:eastAsia="方正仿宋_GBK" w:hAnsi="仿宋" w:cs="仿宋_GB2312"/>
                <w:color w:val="000000" w:themeColor="text1"/>
                <w:szCs w:val="28"/>
                <w:lang w:val="zh-CN"/>
              </w:rPr>
            </w:pPr>
            <w:r w:rsidRPr="0023212A">
              <w:rPr>
                <w:rFonts w:ascii="方正仿宋_GBK" w:eastAsia="方正仿宋_GBK" w:hAnsi="仿宋" w:cs="仿宋_GB2312" w:hint="eastAsia"/>
                <w:color w:val="000000" w:themeColor="text1"/>
                <w:szCs w:val="28"/>
                <w:lang w:val="zh-CN"/>
              </w:rPr>
              <w:t>条</w:t>
            </w:r>
          </w:p>
          <w:p w:rsidR="00DB14B2" w:rsidRPr="0023212A" w:rsidRDefault="00DB14B2">
            <w:pPr>
              <w:spacing w:line="560" w:lineRule="exact"/>
              <w:jc w:val="center"/>
              <w:rPr>
                <w:rFonts w:ascii="方正仿宋_GBK" w:eastAsia="方正仿宋_GBK" w:hAnsi="仿宋" w:cs="仿宋_GB2312"/>
                <w:color w:val="000000" w:themeColor="text1"/>
                <w:szCs w:val="28"/>
                <w:lang w:val="zh-CN"/>
              </w:rPr>
            </w:pPr>
            <w:r w:rsidRPr="0023212A">
              <w:rPr>
                <w:rFonts w:ascii="方正仿宋_GBK" w:eastAsia="方正仿宋_GBK" w:hAnsi="仿宋" w:cs="仿宋_GB2312" w:hint="eastAsia"/>
                <w:color w:val="000000" w:themeColor="text1"/>
                <w:szCs w:val="28"/>
                <w:lang w:val="zh-CN"/>
              </w:rPr>
              <w:t>件</w:t>
            </w: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w:t>
            </w:r>
            <w:r w:rsidRPr="0023212A">
              <w:rPr>
                <w:rFonts w:ascii="方正仿宋_GBK" w:eastAsia="方正仿宋_GBK" w:hAnsi="仿宋"/>
                <w:color w:val="000000" w:themeColor="text1"/>
                <w:szCs w:val="28"/>
              </w:rPr>
              <w:t>1</w:t>
            </w:r>
            <w:r w:rsidRPr="0023212A">
              <w:rPr>
                <w:rFonts w:ascii="方正仿宋_GBK" w:eastAsia="方正仿宋_GBK" w:hAnsi="仿宋" w:hint="eastAsia"/>
                <w:color w:val="000000" w:themeColor="text1"/>
                <w:szCs w:val="28"/>
              </w:rPr>
              <w:t>）具有独立承担民事责任的能力</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①供应商法人营业执照（副本）或事业单位法人证书（副本）或个体工商户营业执照或有效的自然人身份证明、组织机构代码证复印件（注</w:t>
            </w:r>
            <w:r w:rsidRPr="0023212A">
              <w:rPr>
                <w:rFonts w:ascii="方正仿宋_GBK" w:eastAsia="方正仿宋_GBK" w:cs="宋体"/>
                <w:color w:val="000000" w:themeColor="text1"/>
                <w:kern w:val="0"/>
                <w:szCs w:val="28"/>
              </w:rPr>
              <w:t>1</w:t>
            </w:r>
            <w:r w:rsidRPr="0023212A">
              <w:rPr>
                <w:rFonts w:ascii="方正仿宋_GBK" w:eastAsia="方正仿宋_GBK" w:hAnsi="仿宋" w:hint="eastAsia"/>
                <w:color w:val="000000" w:themeColor="text1"/>
                <w:szCs w:val="28"/>
              </w:rPr>
              <w:t>）；</w:t>
            </w:r>
          </w:p>
          <w:p w:rsidR="00DB14B2" w:rsidRPr="0023212A" w:rsidRDefault="00DB14B2">
            <w:pPr>
              <w:spacing w:line="560" w:lineRule="exact"/>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②供应商法定代表人身份证明和法定代表人授权代表委托书。</w:t>
            </w:r>
          </w:p>
        </w:tc>
      </w:tr>
      <w:tr w:rsidR="0023212A" w:rsidRPr="0023212A">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hAnsi="仿宋"/>
                <w:color w:val="000000" w:themeColor="text1"/>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hAnsi="仿宋" w:cs="仿宋_GB2312"/>
                <w:color w:val="000000" w:themeColor="text1"/>
                <w:szCs w:val="28"/>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hAnsi="仿宋"/>
                <w:color w:val="000000" w:themeColor="text1"/>
                <w:szCs w:val="28"/>
              </w:rPr>
            </w:pPr>
            <w:r w:rsidRPr="0023212A">
              <w:rPr>
                <w:rFonts w:ascii="方正仿宋_GBK" w:eastAsia="方正仿宋_GBK" w:hAnsi="仿宋" w:cs="仿宋_GB2312" w:hint="eastAsia"/>
                <w:color w:val="000000" w:themeColor="text1"/>
                <w:szCs w:val="28"/>
                <w:lang w:val="zh-CN"/>
              </w:rPr>
              <w:t>（</w:t>
            </w:r>
            <w:r w:rsidRPr="0023212A">
              <w:rPr>
                <w:rFonts w:ascii="方正仿宋_GBK" w:eastAsia="方正仿宋_GBK" w:hAnsi="仿宋" w:cs="仿宋_GB2312"/>
                <w:color w:val="000000" w:themeColor="text1"/>
                <w:szCs w:val="28"/>
                <w:lang w:val="zh-CN"/>
              </w:rPr>
              <w:t>2</w:t>
            </w:r>
            <w:r w:rsidRPr="0023212A">
              <w:rPr>
                <w:rFonts w:ascii="方正仿宋_GBK" w:eastAsia="方正仿宋_GBK" w:hAnsi="仿宋" w:cs="仿宋_GB2312" w:hint="eastAsia"/>
                <w:color w:val="000000" w:themeColor="text1"/>
                <w:szCs w:val="28"/>
                <w:lang w:val="zh-CN"/>
              </w:rPr>
              <w:t>）</w:t>
            </w:r>
            <w:r w:rsidRPr="0023212A">
              <w:rPr>
                <w:rFonts w:ascii="方正仿宋_GBK" w:eastAsia="方正仿宋_GBK" w:hAnsi="仿宋" w:hint="eastAsia"/>
                <w:color w:val="000000" w:themeColor="text1"/>
                <w:szCs w:val="28"/>
              </w:rPr>
              <w:t>具有良好的商业信誉和健全的财务会计制度</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rsidP="00B117CF">
            <w:pPr>
              <w:spacing w:line="560" w:lineRule="exact"/>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①提供</w:t>
            </w:r>
            <w:r w:rsidRPr="0023212A">
              <w:rPr>
                <w:rFonts w:ascii="方正仿宋_GBK" w:eastAsia="方正仿宋_GBK" w:hAnsi="仿宋"/>
                <w:color w:val="000000" w:themeColor="text1"/>
                <w:szCs w:val="28"/>
              </w:rPr>
              <w:t>20</w:t>
            </w:r>
            <w:r w:rsidR="00B117CF" w:rsidRPr="0023212A">
              <w:rPr>
                <w:rFonts w:ascii="方正仿宋_GBK" w:eastAsia="方正仿宋_GBK" w:hAnsi="仿宋" w:hint="eastAsia"/>
                <w:color w:val="000000" w:themeColor="text1"/>
                <w:szCs w:val="28"/>
              </w:rPr>
              <w:t>20</w:t>
            </w:r>
            <w:r w:rsidRPr="0023212A">
              <w:rPr>
                <w:rFonts w:ascii="方正仿宋_GBK" w:eastAsia="方正仿宋_GBK" w:hAnsi="仿宋" w:hint="eastAsia"/>
                <w:color w:val="000000" w:themeColor="text1"/>
                <w:szCs w:val="28"/>
              </w:rPr>
              <w:t>或</w:t>
            </w:r>
            <w:r w:rsidRPr="0023212A">
              <w:rPr>
                <w:rFonts w:ascii="方正仿宋_GBK" w:eastAsia="方正仿宋_GBK" w:hAnsi="仿宋"/>
                <w:color w:val="000000" w:themeColor="text1"/>
                <w:szCs w:val="28"/>
              </w:rPr>
              <w:t>202</w:t>
            </w:r>
            <w:r w:rsidR="00B117CF" w:rsidRPr="0023212A">
              <w:rPr>
                <w:rFonts w:ascii="方正仿宋_GBK" w:eastAsia="方正仿宋_GBK" w:hAnsi="仿宋" w:hint="eastAsia"/>
                <w:color w:val="000000" w:themeColor="text1"/>
                <w:szCs w:val="28"/>
              </w:rPr>
              <w:t>1</w:t>
            </w:r>
            <w:r w:rsidRPr="0023212A">
              <w:rPr>
                <w:rFonts w:ascii="方正仿宋_GBK" w:eastAsia="方正仿宋_GBK" w:hAnsi="仿宋" w:hint="eastAsia"/>
                <w:color w:val="000000" w:themeColor="text1"/>
                <w:szCs w:val="28"/>
              </w:rPr>
              <w:t>年度财务状况报告（表）或其基本开户银行出具的资信证明复印件，本年度新成立或成立不满一年的组织和自然人无法提供财务状况报告（表）的，可提供银行出具的资信证明复印件。</w:t>
            </w:r>
          </w:p>
        </w:tc>
      </w:tr>
      <w:tr w:rsidR="0023212A" w:rsidRPr="0023212A">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hAnsi="仿宋"/>
                <w:color w:val="000000" w:themeColor="text1"/>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hAnsi="仿宋" w:cs="仿宋_GB2312"/>
                <w:color w:val="000000" w:themeColor="text1"/>
                <w:szCs w:val="28"/>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hAnsi="仿宋" w:cs="仿宋_GB2312"/>
                <w:color w:val="000000" w:themeColor="text1"/>
                <w:szCs w:val="28"/>
                <w:lang w:val="zh-CN"/>
              </w:rPr>
            </w:pPr>
            <w:r w:rsidRPr="0023212A">
              <w:rPr>
                <w:rFonts w:ascii="方正仿宋_GBK" w:eastAsia="方正仿宋_GBK" w:hAnsi="仿宋" w:cs="仿宋_GB2312" w:hint="eastAsia"/>
                <w:color w:val="000000" w:themeColor="text1"/>
                <w:szCs w:val="28"/>
                <w:lang w:val="zh-CN"/>
              </w:rPr>
              <w:t>（</w:t>
            </w:r>
            <w:r w:rsidRPr="0023212A">
              <w:rPr>
                <w:rFonts w:ascii="方正仿宋_GBK" w:eastAsia="方正仿宋_GBK" w:hAnsi="仿宋" w:cs="仿宋_GB2312"/>
                <w:color w:val="000000" w:themeColor="text1"/>
                <w:szCs w:val="28"/>
                <w:lang w:val="zh-CN"/>
              </w:rPr>
              <w:t>3</w:t>
            </w:r>
            <w:r w:rsidRPr="0023212A">
              <w:rPr>
                <w:rFonts w:ascii="方正仿宋_GBK" w:eastAsia="方正仿宋_GBK" w:hAnsi="仿宋" w:cs="仿宋_GB2312" w:hint="eastAsia"/>
                <w:color w:val="000000" w:themeColor="text1"/>
                <w:szCs w:val="28"/>
                <w:lang w:val="zh-CN"/>
              </w:rPr>
              <w:t>）具有履行合同所必需的设备和专业技术能力</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①供应商提供书面声明或相关证明材料（见格式文件）</w:t>
            </w:r>
          </w:p>
        </w:tc>
      </w:tr>
      <w:tr w:rsidR="0023212A" w:rsidRPr="0023212A">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hAnsi="仿宋"/>
                <w:color w:val="000000" w:themeColor="text1"/>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hAnsi="仿宋" w:cs="仿宋_GB2312"/>
                <w:color w:val="000000" w:themeColor="text1"/>
                <w:szCs w:val="28"/>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hAnsi="仿宋" w:cs="仿宋_GB2312"/>
                <w:color w:val="000000" w:themeColor="text1"/>
                <w:szCs w:val="28"/>
                <w:lang w:val="zh-CN"/>
              </w:rPr>
            </w:pPr>
            <w:r w:rsidRPr="0023212A">
              <w:rPr>
                <w:rFonts w:ascii="方正仿宋_GBK" w:eastAsia="方正仿宋_GBK" w:hAnsi="仿宋" w:cs="仿宋_GB2312" w:hint="eastAsia"/>
                <w:color w:val="000000" w:themeColor="text1"/>
                <w:szCs w:val="28"/>
                <w:lang w:val="zh-CN"/>
              </w:rPr>
              <w:t>（</w:t>
            </w:r>
            <w:r w:rsidRPr="0023212A">
              <w:rPr>
                <w:rFonts w:ascii="方正仿宋_GBK" w:eastAsia="方正仿宋_GBK" w:hAnsi="仿宋" w:cs="仿宋_GB2312"/>
                <w:color w:val="000000" w:themeColor="text1"/>
                <w:szCs w:val="28"/>
                <w:lang w:val="zh-CN"/>
              </w:rPr>
              <w:t>4</w:t>
            </w:r>
            <w:r w:rsidRPr="0023212A">
              <w:rPr>
                <w:rFonts w:ascii="方正仿宋_GBK" w:eastAsia="方正仿宋_GBK" w:hAnsi="仿宋" w:cs="仿宋_GB2312" w:hint="eastAsia"/>
                <w:color w:val="000000" w:themeColor="text1"/>
                <w:szCs w:val="28"/>
                <w:lang w:val="zh-CN"/>
              </w:rPr>
              <w:t>）有依法缴纳税收和社会保障金的良好记录</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①税务登记证（副本）复印件（注</w:t>
            </w:r>
            <w:r w:rsidRPr="0023212A">
              <w:rPr>
                <w:rFonts w:ascii="方正仿宋_GBK" w:eastAsia="方正仿宋_GBK" w:cs="宋体"/>
                <w:color w:val="000000" w:themeColor="text1"/>
                <w:kern w:val="0"/>
                <w:szCs w:val="28"/>
              </w:rPr>
              <w:t>2</w:t>
            </w:r>
            <w:r w:rsidRPr="0023212A">
              <w:rPr>
                <w:rFonts w:ascii="方正仿宋_GBK" w:eastAsia="方正仿宋_GBK" w:hAnsi="仿宋" w:hint="eastAsia"/>
                <w:color w:val="000000" w:themeColor="text1"/>
                <w:szCs w:val="28"/>
              </w:rPr>
              <w:t>）</w:t>
            </w:r>
          </w:p>
          <w:p w:rsidR="00DB14B2" w:rsidRPr="0023212A" w:rsidRDefault="00DB14B2">
            <w:pPr>
              <w:spacing w:line="560" w:lineRule="exact"/>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②缴纳社会保障金的证明材料复印件（缴纳社会保障金的证明材料指：社会保险登记证（注</w:t>
            </w:r>
            <w:r w:rsidRPr="0023212A">
              <w:rPr>
                <w:rFonts w:ascii="方正仿宋_GBK" w:eastAsia="方正仿宋_GBK" w:hAnsi="仿宋"/>
                <w:color w:val="000000" w:themeColor="text1"/>
                <w:szCs w:val="28"/>
              </w:rPr>
              <w:t>2</w:t>
            </w:r>
            <w:r w:rsidRPr="0023212A">
              <w:rPr>
                <w:rFonts w:ascii="方正仿宋_GBK" w:eastAsia="方正仿宋_GBK" w:hAnsi="仿宋" w:hint="eastAsia"/>
                <w:color w:val="000000" w:themeColor="text1"/>
                <w:szCs w:val="28"/>
              </w:rPr>
              <w:t>）</w:t>
            </w:r>
            <w:r w:rsidRPr="0023212A">
              <w:rPr>
                <w:rFonts w:ascii="方正仿宋_GBK" w:eastAsia="方正仿宋_GBK" w:hAnsi="仿宋" w:hint="eastAsia"/>
                <w:color w:val="000000" w:themeColor="text1"/>
                <w:szCs w:val="28"/>
              </w:rPr>
              <w:lastRenderedPageBreak/>
              <w:t>或缴纳社会保险的凭据（专用收据或社会保险缴纳清单）。</w:t>
            </w:r>
          </w:p>
          <w:p w:rsidR="00DB14B2" w:rsidRPr="0023212A" w:rsidRDefault="00DB14B2">
            <w:pPr>
              <w:spacing w:line="560" w:lineRule="exact"/>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③依法免税或不需要缴纳社会保障资金的供应商，应提供相应文件证明其依法免税或不需要缴纳社会保障资金）。</w:t>
            </w:r>
          </w:p>
        </w:tc>
      </w:tr>
      <w:tr w:rsidR="0023212A" w:rsidRPr="0023212A">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hAnsi="仿宋"/>
                <w:color w:val="000000" w:themeColor="text1"/>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hAnsi="仿宋" w:cs="仿宋_GB2312"/>
                <w:color w:val="000000" w:themeColor="text1"/>
                <w:szCs w:val="28"/>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hAnsi="仿宋" w:cs="仿宋_GB2312"/>
                <w:color w:val="000000" w:themeColor="text1"/>
                <w:szCs w:val="28"/>
                <w:lang w:val="zh-CN"/>
              </w:rPr>
            </w:pPr>
            <w:r w:rsidRPr="0023212A">
              <w:rPr>
                <w:rFonts w:ascii="方正仿宋_GBK" w:eastAsia="方正仿宋_GBK" w:hAnsi="仿宋" w:hint="eastAsia"/>
                <w:color w:val="000000" w:themeColor="text1"/>
                <w:szCs w:val="28"/>
              </w:rPr>
              <w:t>（</w:t>
            </w:r>
            <w:r w:rsidRPr="0023212A">
              <w:rPr>
                <w:rFonts w:ascii="方正仿宋_GBK" w:eastAsia="方正仿宋_GBK" w:hAnsi="仿宋"/>
                <w:color w:val="000000" w:themeColor="text1"/>
                <w:szCs w:val="28"/>
              </w:rPr>
              <w:t>5</w:t>
            </w:r>
            <w:r w:rsidRPr="0023212A">
              <w:rPr>
                <w:rFonts w:ascii="方正仿宋_GBK" w:eastAsia="方正仿宋_GBK" w:hAnsi="仿宋" w:hint="eastAsia"/>
                <w:color w:val="000000" w:themeColor="text1"/>
                <w:szCs w:val="28"/>
              </w:rPr>
              <w:t>）参加政府采购活动前三年内，在经营活动中没有重大违法记录（注</w:t>
            </w:r>
            <w:r w:rsidRPr="0023212A">
              <w:rPr>
                <w:rFonts w:ascii="方正仿宋_GBK" w:eastAsia="方正仿宋_GBK" w:cs="宋体"/>
                <w:color w:val="000000" w:themeColor="text1"/>
                <w:kern w:val="0"/>
                <w:szCs w:val="28"/>
              </w:rPr>
              <w:t>2</w:t>
            </w:r>
            <w:r w:rsidRPr="0023212A">
              <w:rPr>
                <w:rFonts w:ascii="方正仿宋_GBK" w:eastAsia="方正仿宋_GBK" w:hAnsi="仿宋" w:hint="eastAsia"/>
                <w:color w:val="000000" w:themeColor="text1"/>
                <w:szCs w:val="28"/>
              </w:rPr>
              <w:t>）</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①供应商提供书面声明（见格式文件）；</w:t>
            </w:r>
          </w:p>
          <w:p w:rsidR="00DB14B2" w:rsidRPr="0023212A" w:rsidRDefault="00DB14B2">
            <w:pPr>
              <w:spacing w:line="560" w:lineRule="exact"/>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②采购人或采购代理机构将通过“信用中国”网站</w:t>
            </w:r>
            <w:r w:rsidRPr="0023212A">
              <w:rPr>
                <w:rFonts w:ascii="方正仿宋_GBK" w:eastAsia="方正仿宋_GBK" w:hAnsi="仿宋"/>
                <w:color w:val="000000" w:themeColor="text1"/>
                <w:szCs w:val="28"/>
              </w:rPr>
              <w:t>(www.creditchina.gov.cn)</w:t>
            </w:r>
            <w:r w:rsidRPr="0023212A">
              <w:rPr>
                <w:rFonts w:ascii="方正仿宋_GBK" w:eastAsia="方正仿宋_GBK" w:hAnsi="仿宋" w:hint="eastAsia"/>
                <w:color w:val="000000" w:themeColor="text1"/>
                <w:szCs w:val="28"/>
              </w:rPr>
              <w:t>、</w:t>
            </w:r>
            <w:r w:rsidRPr="0023212A">
              <w:rPr>
                <w:rFonts w:ascii="方正仿宋_GBK" w:eastAsia="方正仿宋_GBK" w:hAnsi="仿宋"/>
                <w:color w:val="000000" w:themeColor="text1"/>
                <w:szCs w:val="28"/>
              </w:rPr>
              <w:t>"</w:t>
            </w:r>
            <w:r w:rsidRPr="0023212A">
              <w:rPr>
                <w:rFonts w:ascii="方正仿宋_GBK" w:eastAsia="方正仿宋_GBK" w:hAnsi="仿宋" w:hint="eastAsia"/>
                <w:color w:val="000000" w:themeColor="text1"/>
                <w:szCs w:val="28"/>
              </w:rPr>
              <w:t>中国政府采购网</w:t>
            </w:r>
            <w:r w:rsidRPr="0023212A">
              <w:rPr>
                <w:rFonts w:ascii="方正仿宋_GBK" w:eastAsia="方正仿宋_GBK" w:hAnsi="仿宋"/>
                <w:color w:val="000000" w:themeColor="text1"/>
                <w:szCs w:val="28"/>
              </w:rPr>
              <w:t>"(www.ccgp.gov.cn)</w:t>
            </w:r>
            <w:r w:rsidRPr="0023212A">
              <w:rPr>
                <w:rFonts w:ascii="方正仿宋_GBK" w:eastAsia="方正仿宋_GBK" w:hAnsi="仿宋" w:hint="eastAsia"/>
                <w:color w:val="000000" w:themeColor="text1"/>
                <w:szCs w:val="28"/>
              </w:rPr>
              <w:t>等渠道查询供应商信用记录，对列入失信被执行人、重大税收违法案件当事人名单、政府采购严重违法失信行为记录名单的供应商将拒绝其参与政府采购活动。</w:t>
            </w:r>
          </w:p>
        </w:tc>
      </w:tr>
      <w:tr w:rsidR="0023212A" w:rsidRPr="0023212A">
        <w:trPr>
          <w:trHeight w:val="311"/>
        </w:trPr>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hAnsi="仿宋"/>
                <w:color w:val="000000" w:themeColor="text1"/>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hAnsi="仿宋" w:cs="仿宋_GB2312"/>
                <w:color w:val="000000" w:themeColor="text1"/>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w:t>
            </w:r>
            <w:r w:rsidRPr="0023212A">
              <w:rPr>
                <w:rFonts w:ascii="方正仿宋_GBK" w:eastAsia="方正仿宋_GBK" w:hAnsi="仿宋"/>
                <w:color w:val="000000" w:themeColor="text1"/>
                <w:szCs w:val="28"/>
              </w:rPr>
              <w:t>6</w:t>
            </w:r>
            <w:r w:rsidRPr="0023212A">
              <w:rPr>
                <w:rFonts w:ascii="方正仿宋_GBK" w:eastAsia="方正仿宋_GBK" w:hAnsi="仿宋" w:hint="eastAsia"/>
                <w:color w:val="000000" w:themeColor="text1"/>
                <w:szCs w:val="28"/>
              </w:rPr>
              <w:t>）法律、行政法规规定的其他条件</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hAnsi="仿宋"/>
                <w:color w:val="000000" w:themeColor="text1"/>
                <w:szCs w:val="28"/>
              </w:rPr>
            </w:pPr>
          </w:p>
        </w:tc>
      </w:tr>
      <w:tr w:rsidR="0023212A" w:rsidRPr="0023212A">
        <w:tc>
          <w:tcPr>
            <w:tcW w:w="817"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hAnsi="仿宋"/>
                <w:color w:val="000000" w:themeColor="text1"/>
                <w:szCs w:val="28"/>
              </w:rPr>
            </w:pPr>
            <w:r w:rsidRPr="0023212A">
              <w:rPr>
                <w:rFonts w:ascii="方正仿宋_GBK" w:eastAsia="方正仿宋_GBK" w:hAnsi="仿宋"/>
                <w:color w:val="000000" w:themeColor="text1"/>
                <w:szCs w:val="28"/>
              </w:rPr>
              <w:t>2</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特定资格条件</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按第一篇“三、供应商资格要求（二）特定资格条件”的要求提交</w:t>
            </w:r>
          </w:p>
        </w:tc>
      </w:tr>
      <w:tr w:rsidR="0023212A" w:rsidRPr="0023212A">
        <w:trPr>
          <w:trHeight w:val="455"/>
        </w:trPr>
        <w:tc>
          <w:tcPr>
            <w:tcW w:w="817"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hAnsi="仿宋"/>
                <w:color w:val="000000" w:themeColor="text1"/>
                <w:szCs w:val="28"/>
              </w:rPr>
            </w:pPr>
            <w:r w:rsidRPr="0023212A">
              <w:rPr>
                <w:rFonts w:ascii="方正仿宋_GBK" w:eastAsia="方正仿宋_GBK" w:hAnsi="仿宋"/>
                <w:color w:val="000000" w:themeColor="text1"/>
                <w:szCs w:val="28"/>
              </w:rPr>
              <w:t>3</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保证金</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按照竞争性谈判文件要求足额缴纳保证金</w:t>
            </w:r>
          </w:p>
        </w:tc>
      </w:tr>
    </w:tbl>
    <w:p w:rsidR="00DB14B2" w:rsidRPr="0023212A" w:rsidRDefault="00DB14B2" w:rsidP="00F271E4">
      <w:pPr>
        <w:snapToGrid w:val="0"/>
        <w:spacing w:line="560" w:lineRule="exact"/>
        <w:ind w:firstLineChars="200" w:firstLine="560"/>
        <w:rPr>
          <w:rFonts w:ascii="方正仿宋_GBK" w:eastAsia="方正仿宋_GBK" w:cs="宋体"/>
          <w:color w:val="000000" w:themeColor="text1"/>
          <w:kern w:val="0"/>
          <w:szCs w:val="28"/>
        </w:rPr>
      </w:pPr>
      <w:r w:rsidRPr="0023212A">
        <w:rPr>
          <w:rFonts w:ascii="方正仿宋_GBK" w:eastAsia="方正仿宋_GBK" w:cs="宋体" w:hint="eastAsia"/>
          <w:color w:val="000000" w:themeColor="text1"/>
          <w:kern w:val="0"/>
          <w:szCs w:val="28"/>
        </w:rPr>
        <w:t>注</w:t>
      </w:r>
      <w:r w:rsidRPr="0023212A">
        <w:rPr>
          <w:rFonts w:ascii="方正仿宋_GBK" w:eastAsia="方正仿宋_GBK" w:cs="宋体"/>
          <w:color w:val="000000" w:themeColor="text1"/>
          <w:kern w:val="0"/>
          <w:szCs w:val="28"/>
        </w:rPr>
        <w:t>1</w:t>
      </w:r>
      <w:r w:rsidRPr="0023212A">
        <w:rPr>
          <w:rFonts w:ascii="方正仿宋_GBK" w:eastAsia="方正仿宋_GBK" w:cs="宋体" w:hint="eastAsia"/>
          <w:color w:val="000000" w:themeColor="text1"/>
          <w:kern w:val="0"/>
          <w:szCs w:val="28"/>
        </w:rPr>
        <w:t>：</w:t>
      </w:r>
      <w:r w:rsidRPr="0023212A">
        <w:rPr>
          <w:rFonts w:ascii="方正仿宋_GBK" w:eastAsia="方正仿宋_GBK" w:hAnsi="仿宋" w:cs="宋体" w:hint="eastAsia"/>
          <w:color w:val="000000" w:themeColor="text1"/>
          <w:kern w:val="0"/>
          <w:szCs w:val="28"/>
        </w:rPr>
        <w:t>供应商按“多证合一”登记制度办理营业执照的，组织机构代码证、税务登记证（副本）和社会保险登记证以供应商所提供的营业执照（副本）复印件为准。</w:t>
      </w:r>
    </w:p>
    <w:p w:rsidR="00DB14B2" w:rsidRPr="0023212A" w:rsidRDefault="00DB14B2" w:rsidP="00F271E4">
      <w:pPr>
        <w:snapToGrid w:val="0"/>
        <w:spacing w:line="560" w:lineRule="exact"/>
        <w:ind w:firstLineChars="200" w:firstLine="560"/>
        <w:rPr>
          <w:rFonts w:ascii="方正仿宋_GBK" w:eastAsia="方正仿宋_GBK" w:cs="宋体"/>
          <w:color w:val="000000" w:themeColor="text1"/>
          <w:kern w:val="0"/>
          <w:szCs w:val="28"/>
        </w:rPr>
      </w:pPr>
      <w:r w:rsidRPr="0023212A">
        <w:rPr>
          <w:rFonts w:ascii="方正仿宋_GBK" w:eastAsia="方正仿宋_GBK" w:cs="宋体" w:hint="eastAsia"/>
          <w:color w:val="000000" w:themeColor="text1"/>
          <w:kern w:val="0"/>
          <w:szCs w:val="28"/>
        </w:rPr>
        <w:t>注</w:t>
      </w:r>
      <w:r w:rsidRPr="0023212A">
        <w:rPr>
          <w:rFonts w:ascii="方正仿宋_GBK" w:eastAsia="方正仿宋_GBK" w:cs="宋体"/>
          <w:color w:val="000000" w:themeColor="text1"/>
          <w:kern w:val="0"/>
          <w:szCs w:val="28"/>
        </w:rPr>
        <w:t>2</w:t>
      </w:r>
      <w:r w:rsidRPr="0023212A">
        <w:rPr>
          <w:rFonts w:ascii="方正仿宋_GBK" w:eastAsia="方正仿宋_GBK" w:cs="宋体" w:hint="eastAsia"/>
          <w:color w:val="000000" w:themeColor="text1"/>
          <w:kern w:val="0"/>
          <w:szCs w:val="28"/>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w:t>
      </w:r>
      <w:r w:rsidRPr="0023212A">
        <w:rPr>
          <w:rFonts w:ascii="方正仿宋_GBK" w:eastAsia="方正仿宋_GBK" w:cs="宋体" w:hint="eastAsia"/>
          <w:color w:val="000000" w:themeColor="text1"/>
          <w:kern w:val="0"/>
          <w:szCs w:val="28"/>
        </w:rPr>
        <w:lastRenderedPageBreak/>
        <w:t>的省、自治区、直辖市人民政府制定，国务院有关部门规定了较大数额标准的，从其规定。</w:t>
      </w:r>
    </w:p>
    <w:p w:rsidR="00DB14B2" w:rsidRPr="0023212A" w:rsidRDefault="00DB14B2" w:rsidP="00F271E4">
      <w:pPr>
        <w:snapToGrid w:val="0"/>
        <w:spacing w:line="560" w:lineRule="exact"/>
        <w:ind w:firstLineChars="200" w:firstLine="560"/>
        <w:rPr>
          <w:rFonts w:ascii="方正仿宋_GBK" w:eastAsia="方正仿宋_GBK"/>
          <w:color w:val="000000" w:themeColor="text1"/>
          <w:kern w:val="0"/>
          <w:szCs w:val="28"/>
        </w:rPr>
      </w:pPr>
      <w:r w:rsidRPr="0023212A">
        <w:rPr>
          <w:rFonts w:ascii="方正仿宋_GBK" w:eastAsia="方正仿宋_GBK" w:cs="宋体"/>
          <w:color w:val="000000" w:themeColor="text1"/>
          <w:kern w:val="0"/>
          <w:szCs w:val="28"/>
        </w:rPr>
        <w:t>2.</w:t>
      </w:r>
      <w:r w:rsidRPr="0023212A">
        <w:rPr>
          <w:rFonts w:ascii="方正仿宋_GBK" w:eastAsia="方正仿宋_GBK" w:cs="宋体" w:hint="eastAsia"/>
          <w:color w:val="000000" w:themeColor="text1"/>
          <w:kern w:val="0"/>
          <w:szCs w:val="28"/>
        </w:rPr>
        <w:t>符合性检查。依据竞争性谈判文件的规定，谈判小组从响应文件的有效性、完整性和对竞争性谈判文件的响应程度进行审查，以确定是否对竞争性谈判文件的实质性要求作出响应。</w:t>
      </w:r>
      <w:r w:rsidRPr="0023212A">
        <w:rPr>
          <w:rFonts w:ascii="方正仿宋_GBK" w:eastAsia="方正仿宋_GBK" w:hint="eastAsia"/>
          <w:color w:val="000000" w:themeColor="text1"/>
          <w:kern w:val="0"/>
          <w:szCs w:val="28"/>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418"/>
        <w:gridCol w:w="1984"/>
        <w:gridCol w:w="5409"/>
      </w:tblGrid>
      <w:tr w:rsidR="0023212A" w:rsidRPr="0023212A">
        <w:trPr>
          <w:trHeight w:val="321"/>
        </w:trPr>
        <w:tc>
          <w:tcPr>
            <w:tcW w:w="817"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s="宋体"/>
                <w:color w:val="000000" w:themeColor="text1"/>
                <w:kern w:val="0"/>
                <w:szCs w:val="28"/>
              </w:rPr>
            </w:pPr>
            <w:r w:rsidRPr="0023212A">
              <w:rPr>
                <w:rFonts w:ascii="方正仿宋_GBK" w:eastAsia="方正仿宋_GBK" w:cs="宋体" w:hint="eastAsia"/>
                <w:color w:val="000000" w:themeColor="text1"/>
                <w:kern w:val="0"/>
                <w:szCs w:val="28"/>
              </w:rPr>
              <w:t>序号</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s="宋体"/>
                <w:color w:val="000000" w:themeColor="text1"/>
                <w:kern w:val="0"/>
                <w:szCs w:val="28"/>
              </w:rPr>
            </w:pPr>
            <w:r w:rsidRPr="0023212A">
              <w:rPr>
                <w:rFonts w:ascii="方正仿宋_GBK" w:eastAsia="方正仿宋_GBK" w:cs="宋体" w:hint="eastAsia"/>
                <w:color w:val="000000" w:themeColor="text1"/>
                <w:kern w:val="0"/>
                <w:szCs w:val="28"/>
              </w:rPr>
              <w:t>评审因素</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s="宋体"/>
                <w:color w:val="000000" w:themeColor="text1"/>
                <w:kern w:val="0"/>
                <w:szCs w:val="28"/>
              </w:rPr>
            </w:pPr>
            <w:r w:rsidRPr="0023212A">
              <w:rPr>
                <w:rFonts w:ascii="方正仿宋_GBK" w:eastAsia="方正仿宋_GBK" w:cs="宋体" w:hint="eastAsia"/>
                <w:color w:val="000000" w:themeColor="text1"/>
                <w:kern w:val="0"/>
                <w:szCs w:val="28"/>
              </w:rPr>
              <w:t>评审标准</w:t>
            </w:r>
          </w:p>
        </w:tc>
      </w:tr>
      <w:tr w:rsidR="0023212A" w:rsidRPr="0023212A">
        <w:trPr>
          <w:trHeight w:val="384"/>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s="宋体"/>
                <w:color w:val="000000" w:themeColor="text1"/>
                <w:kern w:val="0"/>
                <w:szCs w:val="28"/>
              </w:rPr>
            </w:pPr>
            <w:r w:rsidRPr="0023212A">
              <w:rPr>
                <w:rFonts w:ascii="方正仿宋_GBK" w:eastAsia="方正仿宋_GBK" w:cs="宋体"/>
                <w:color w:val="000000" w:themeColor="text1"/>
                <w:kern w:val="0"/>
                <w:szCs w:val="28"/>
              </w:rPr>
              <w:t>1</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cs="宋体"/>
                <w:color w:val="000000" w:themeColor="text1"/>
                <w:kern w:val="0"/>
                <w:szCs w:val="28"/>
              </w:rPr>
            </w:pPr>
            <w:r w:rsidRPr="0023212A">
              <w:rPr>
                <w:rFonts w:ascii="方正仿宋_GBK" w:eastAsia="方正仿宋_GBK" w:cs="宋体" w:hint="eastAsia"/>
                <w:color w:val="000000" w:themeColor="text1"/>
                <w:kern w:val="0"/>
                <w:szCs w:val="28"/>
              </w:rPr>
              <w:t>有效性审查</w:t>
            </w: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cs="宋体"/>
                <w:color w:val="000000" w:themeColor="text1"/>
                <w:kern w:val="0"/>
                <w:szCs w:val="28"/>
              </w:rPr>
            </w:pPr>
            <w:r w:rsidRPr="0023212A">
              <w:rPr>
                <w:rFonts w:ascii="方正仿宋_GBK" w:eastAsia="方正仿宋_GBK" w:hint="eastAsia"/>
                <w:color w:val="000000" w:themeColor="text1"/>
                <w:szCs w:val="28"/>
              </w:rPr>
              <w:t>响应文件签署</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cs="宋体"/>
                <w:color w:val="000000" w:themeColor="text1"/>
                <w:kern w:val="0"/>
                <w:szCs w:val="28"/>
              </w:rPr>
            </w:pPr>
            <w:r w:rsidRPr="0023212A">
              <w:rPr>
                <w:rFonts w:ascii="方正仿宋_GBK" w:eastAsia="方正仿宋_GBK" w:hint="eastAsia"/>
                <w:color w:val="000000" w:themeColor="text1"/>
                <w:szCs w:val="28"/>
              </w:rPr>
              <w:t>响应文件上法定代表人或其授权代表人的签字齐全。</w:t>
            </w:r>
          </w:p>
        </w:tc>
      </w:tr>
      <w:tr w:rsidR="0023212A" w:rsidRPr="0023212A">
        <w:trPr>
          <w:trHeight w:val="389"/>
        </w:trPr>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s="宋体"/>
                <w:color w:val="000000" w:themeColor="text1"/>
                <w:kern w:val="0"/>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cs="宋体"/>
                <w:color w:val="000000" w:themeColor="text1"/>
                <w:kern w:val="0"/>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color w:val="000000" w:themeColor="text1"/>
                <w:szCs w:val="28"/>
              </w:rPr>
            </w:pPr>
            <w:r w:rsidRPr="0023212A">
              <w:rPr>
                <w:rFonts w:ascii="方正仿宋_GBK" w:eastAsia="方正仿宋_GBK" w:hint="eastAsia"/>
                <w:color w:val="000000" w:themeColor="text1"/>
                <w:szCs w:val="28"/>
              </w:rPr>
              <w:t>法定代表人身份证明及授权委托书</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color w:val="000000" w:themeColor="text1"/>
                <w:szCs w:val="28"/>
              </w:rPr>
            </w:pPr>
            <w:r w:rsidRPr="0023212A">
              <w:rPr>
                <w:rFonts w:ascii="方正仿宋_GBK" w:eastAsia="方正仿宋_GBK" w:hint="eastAsia"/>
                <w:color w:val="000000" w:themeColor="text1"/>
                <w:szCs w:val="28"/>
              </w:rPr>
              <w:t>法定代表人身份证明及授权委托书有效，符合竞争性谈判文件规定的格式，签字或盖章齐全。</w:t>
            </w:r>
          </w:p>
        </w:tc>
      </w:tr>
      <w:tr w:rsidR="0023212A" w:rsidRPr="0023212A">
        <w:trPr>
          <w:trHeight w:val="386"/>
        </w:trPr>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s="宋体"/>
                <w:color w:val="000000" w:themeColor="text1"/>
                <w:kern w:val="0"/>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cs="宋体"/>
                <w:color w:val="000000" w:themeColor="text1"/>
                <w:kern w:val="0"/>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cs="仿宋_GB2312"/>
                <w:color w:val="000000" w:themeColor="text1"/>
                <w:szCs w:val="28"/>
                <w:lang w:val="zh-CN"/>
              </w:rPr>
            </w:pPr>
            <w:r w:rsidRPr="0023212A">
              <w:rPr>
                <w:rFonts w:ascii="方正仿宋_GBK" w:eastAsia="方正仿宋_GBK" w:cs="仿宋_GB2312" w:hint="eastAsia"/>
                <w:color w:val="000000" w:themeColor="text1"/>
                <w:szCs w:val="28"/>
              </w:rPr>
              <w:t>响应</w:t>
            </w:r>
            <w:r w:rsidRPr="0023212A">
              <w:rPr>
                <w:rFonts w:ascii="方正仿宋_GBK" w:eastAsia="方正仿宋_GBK" w:cs="仿宋_GB2312" w:hint="eastAsia"/>
                <w:color w:val="000000" w:themeColor="text1"/>
                <w:szCs w:val="28"/>
                <w:lang w:val="zh-CN"/>
              </w:rPr>
              <w:t>方案</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cs="宋体"/>
                <w:color w:val="000000" w:themeColor="text1"/>
                <w:kern w:val="0"/>
                <w:szCs w:val="28"/>
              </w:rPr>
            </w:pPr>
            <w:r w:rsidRPr="0023212A">
              <w:rPr>
                <w:rFonts w:ascii="方正仿宋_GBK" w:eastAsia="方正仿宋_GBK" w:cs="仿宋_GB2312" w:hint="eastAsia"/>
                <w:color w:val="000000" w:themeColor="text1"/>
                <w:szCs w:val="28"/>
                <w:lang w:val="zh-CN"/>
              </w:rPr>
              <w:t>只能有一个</w:t>
            </w:r>
            <w:r w:rsidRPr="0023212A">
              <w:rPr>
                <w:rFonts w:ascii="方正仿宋_GBK" w:eastAsia="方正仿宋_GBK" w:cs="仿宋_GB2312" w:hint="eastAsia"/>
                <w:color w:val="000000" w:themeColor="text1"/>
                <w:szCs w:val="28"/>
              </w:rPr>
              <w:t>响应</w:t>
            </w:r>
            <w:r w:rsidRPr="0023212A">
              <w:rPr>
                <w:rFonts w:ascii="方正仿宋_GBK" w:eastAsia="方正仿宋_GBK" w:cs="仿宋_GB2312" w:hint="eastAsia"/>
                <w:color w:val="000000" w:themeColor="text1"/>
                <w:szCs w:val="28"/>
                <w:lang w:val="zh-CN"/>
              </w:rPr>
              <w:t>方案。</w:t>
            </w:r>
          </w:p>
        </w:tc>
      </w:tr>
      <w:tr w:rsidR="0023212A" w:rsidRPr="0023212A">
        <w:trPr>
          <w:trHeight w:val="452"/>
        </w:trPr>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s="宋体"/>
                <w:color w:val="000000" w:themeColor="text1"/>
                <w:kern w:val="0"/>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cs="宋体"/>
                <w:color w:val="000000" w:themeColor="text1"/>
                <w:kern w:val="0"/>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cs="仿宋_GB2312"/>
                <w:color w:val="000000" w:themeColor="text1"/>
                <w:szCs w:val="28"/>
                <w:lang w:val="zh-CN"/>
              </w:rPr>
            </w:pPr>
            <w:r w:rsidRPr="0023212A">
              <w:rPr>
                <w:rFonts w:ascii="方正仿宋_GBK" w:eastAsia="方正仿宋_GBK" w:hint="eastAsia"/>
                <w:color w:val="000000" w:themeColor="text1"/>
                <w:szCs w:val="28"/>
              </w:rPr>
              <w:t>报价唯一</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cs="宋体"/>
                <w:color w:val="000000" w:themeColor="text1"/>
                <w:kern w:val="0"/>
                <w:szCs w:val="28"/>
              </w:rPr>
            </w:pPr>
            <w:r w:rsidRPr="0023212A">
              <w:rPr>
                <w:rFonts w:ascii="方正仿宋_GBK" w:eastAsia="方正仿宋_GBK" w:hint="eastAsia"/>
                <w:color w:val="000000" w:themeColor="text1"/>
                <w:szCs w:val="28"/>
              </w:rPr>
              <w:t>只能有一个有效报价，不得提交选择性报价。</w:t>
            </w:r>
          </w:p>
        </w:tc>
      </w:tr>
      <w:tr w:rsidR="0023212A" w:rsidRPr="0023212A">
        <w:trPr>
          <w:trHeight w:val="486"/>
        </w:trPr>
        <w:tc>
          <w:tcPr>
            <w:tcW w:w="817"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s="宋体"/>
                <w:color w:val="000000" w:themeColor="text1"/>
                <w:kern w:val="0"/>
                <w:szCs w:val="28"/>
              </w:rPr>
            </w:pPr>
            <w:r w:rsidRPr="0023212A">
              <w:rPr>
                <w:rFonts w:ascii="方正仿宋_GBK" w:eastAsia="方正仿宋_GBK" w:cs="宋体"/>
                <w:color w:val="000000" w:themeColor="text1"/>
                <w:kern w:val="0"/>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cs="宋体"/>
                <w:color w:val="000000" w:themeColor="text1"/>
                <w:kern w:val="0"/>
                <w:szCs w:val="28"/>
              </w:rPr>
            </w:pPr>
            <w:r w:rsidRPr="0023212A">
              <w:rPr>
                <w:rFonts w:ascii="方正仿宋_GBK" w:eastAsia="方正仿宋_GBK" w:cs="宋体" w:hint="eastAsia"/>
                <w:color w:val="000000" w:themeColor="text1"/>
                <w:kern w:val="0"/>
                <w:szCs w:val="28"/>
              </w:rPr>
              <w:t>完整性审查</w:t>
            </w: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cs="宋体"/>
                <w:color w:val="000000" w:themeColor="text1"/>
                <w:kern w:val="0"/>
                <w:szCs w:val="28"/>
              </w:rPr>
            </w:pPr>
            <w:r w:rsidRPr="0023212A">
              <w:rPr>
                <w:rFonts w:ascii="方正仿宋_GBK" w:eastAsia="方正仿宋_GBK" w:cs="仿宋_GB2312" w:hint="eastAsia"/>
                <w:color w:val="000000" w:themeColor="text1"/>
                <w:szCs w:val="28"/>
              </w:rPr>
              <w:t>响应</w:t>
            </w:r>
            <w:r w:rsidRPr="0023212A">
              <w:rPr>
                <w:rFonts w:ascii="方正仿宋_GBK" w:eastAsia="方正仿宋_GBK" w:cs="仿宋_GB2312" w:hint="eastAsia"/>
                <w:color w:val="000000" w:themeColor="text1"/>
                <w:szCs w:val="28"/>
                <w:lang w:val="zh-CN"/>
              </w:rPr>
              <w:t>文件份数</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cs="宋体"/>
                <w:color w:val="000000" w:themeColor="text1"/>
                <w:kern w:val="0"/>
                <w:szCs w:val="28"/>
              </w:rPr>
            </w:pPr>
            <w:r w:rsidRPr="0023212A">
              <w:rPr>
                <w:rFonts w:ascii="方正仿宋_GBK" w:eastAsia="方正仿宋_GBK" w:cs="仿宋_GB2312" w:hint="eastAsia"/>
                <w:color w:val="000000" w:themeColor="text1"/>
                <w:szCs w:val="28"/>
              </w:rPr>
              <w:t>响应</w:t>
            </w:r>
            <w:r w:rsidRPr="0023212A">
              <w:rPr>
                <w:rFonts w:ascii="方正仿宋_GBK" w:eastAsia="方正仿宋_GBK" w:cs="仿宋_GB2312" w:hint="eastAsia"/>
                <w:color w:val="000000" w:themeColor="text1"/>
                <w:szCs w:val="28"/>
                <w:lang w:val="zh-CN"/>
              </w:rPr>
              <w:t>文件正、副本数量（含电子文档）符合</w:t>
            </w:r>
            <w:r w:rsidRPr="0023212A">
              <w:rPr>
                <w:rFonts w:ascii="方正仿宋_GBK" w:eastAsia="方正仿宋_GBK" w:cs="仿宋_GB2312" w:hint="eastAsia"/>
                <w:color w:val="000000" w:themeColor="text1"/>
                <w:szCs w:val="28"/>
              </w:rPr>
              <w:t>竞争性谈判</w:t>
            </w:r>
            <w:r w:rsidRPr="0023212A">
              <w:rPr>
                <w:rFonts w:ascii="方正仿宋_GBK" w:eastAsia="方正仿宋_GBK" w:cs="仿宋_GB2312" w:hint="eastAsia"/>
                <w:color w:val="000000" w:themeColor="text1"/>
                <w:szCs w:val="28"/>
                <w:lang w:val="zh-CN"/>
              </w:rPr>
              <w:t>文件要求。</w:t>
            </w:r>
          </w:p>
        </w:tc>
      </w:tr>
      <w:tr w:rsidR="0023212A" w:rsidRPr="0023212A">
        <w:trPr>
          <w:trHeight w:val="405"/>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s="宋体"/>
                <w:color w:val="000000" w:themeColor="text1"/>
                <w:kern w:val="0"/>
                <w:szCs w:val="28"/>
              </w:rPr>
            </w:pPr>
            <w:r w:rsidRPr="0023212A">
              <w:rPr>
                <w:rFonts w:ascii="方正仿宋_GBK" w:eastAsia="方正仿宋_GBK" w:cs="宋体"/>
                <w:color w:val="000000" w:themeColor="text1"/>
                <w:kern w:val="0"/>
                <w:szCs w:val="28"/>
              </w:rPr>
              <w:t>3</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cs="仿宋_GB2312"/>
                <w:color w:val="000000" w:themeColor="text1"/>
                <w:szCs w:val="28"/>
                <w:lang w:val="zh-CN"/>
              </w:rPr>
            </w:pPr>
            <w:r w:rsidRPr="0023212A">
              <w:rPr>
                <w:rFonts w:ascii="方正仿宋_GBK" w:eastAsia="方正仿宋_GBK" w:cs="宋体" w:hint="eastAsia"/>
                <w:color w:val="000000" w:themeColor="text1"/>
                <w:kern w:val="0"/>
                <w:szCs w:val="28"/>
              </w:rPr>
              <w:t>竞争性谈判文件的响应程度审查</w:t>
            </w: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cs="宋体"/>
                <w:color w:val="000000" w:themeColor="text1"/>
                <w:kern w:val="0"/>
                <w:szCs w:val="28"/>
              </w:rPr>
            </w:pPr>
            <w:r w:rsidRPr="0023212A">
              <w:rPr>
                <w:rFonts w:ascii="方正仿宋_GBK" w:eastAsia="方正仿宋_GBK" w:cs="宋体" w:hint="eastAsia"/>
                <w:color w:val="000000" w:themeColor="text1"/>
                <w:kern w:val="0"/>
                <w:szCs w:val="28"/>
              </w:rPr>
              <w:t>响应文件内容</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pStyle w:val="ac"/>
              <w:spacing w:line="560" w:lineRule="exact"/>
              <w:rPr>
                <w:rFonts w:ascii="方正仿宋_GBK" w:eastAsia="方正仿宋_GBK" w:cs="宋体"/>
                <w:color w:val="000000" w:themeColor="text1"/>
                <w:kern w:val="0"/>
                <w:szCs w:val="28"/>
              </w:rPr>
            </w:pPr>
            <w:r w:rsidRPr="0023212A">
              <w:rPr>
                <w:rFonts w:ascii="方正仿宋_GBK" w:eastAsia="方正仿宋_GBK" w:cs="宋体" w:hint="eastAsia"/>
                <w:color w:val="000000" w:themeColor="text1"/>
                <w:kern w:val="0"/>
                <w:szCs w:val="28"/>
              </w:rPr>
              <w:t>对竞争性谈判文件第三篇规定的谈判内容进行响应。</w:t>
            </w:r>
          </w:p>
        </w:tc>
      </w:tr>
      <w:tr w:rsidR="0023212A" w:rsidRPr="0023212A">
        <w:trPr>
          <w:trHeight w:val="300"/>
        </w:trPr>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s="宋体"/>
                <w:color w:val="000000" w:themeColor="text1"/>
                <w:kern w:val="0"/>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cs="仿宋_GB2312"/>
                <w:color w:val="000000" w:themeColor="text1"/>
                <w:szCs w:val="28"/>
                <w:lang w:val="zh-CN"/>
              </w:rPr>
            </w:pP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cs="宋体"/>
                <w:color w:val="000000" w:themeColor="text1"/>
                <w:kern w:val="0"/>
                <w:szCs w:val="28"/>
              </w:rPr>
            </w:pPr>
            <w:r w:rsidRPr="0023212A">
              <w:rPr>
                <w:rFonts w:ascii="方正仿宋_GBK" w:eastAsia="方正仿宋_GBK" w:cs="宋体" w:hint="eastAsia"/>
                <w:color w:val="000000" w:themeColor="text1"/>
                <w:kern w:val="0"/>
                <w:szCs w:val="28"/>
              </w:rPr>
              <w:t>谈判有效期</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rPr>
                <w:rFonts w:ascii="方正仿宋_GBK" w:eastAsia="方正仿宋_GBK" w:cs="宋体"/>
                <w:color w:val="000000" w:themeColor="text1"/>
                <w:kern w:val="0"/>
                <w:szCs w:val="28"/>
              </w:rPr>
            </w:pPr>
            <w:r w:rsidRPr="0023212A">
              <w:rPr>
                <w:rFonts w:ascii="方正仿宋_GBK" w:eastAsia="方正仿宋_GBK" w:cs="宋体" w:hint="eastAsia"/>
                <w:color w:val="000000" w:themeColor="text1"/>
                <w:kern w:val="0"/>
                <w:szCs w:val="28"/>
              </w:rPr>
              <w:t>满足谈判文件</w:t>
            </w:r>
            <w:r w:rsidRPr="0023212A">
              <w:rPr>
                <w:rFonts w:ascii="方正仿宋_GBK" w:eastAsia="方正仿宋_GBK" w:cs="仿宋_GB2312" w:hint="eastAsia"/>
                <w:color w:val="000000" w:themeColor="text1"/>
                <w:szCs w:val="28"/>
                <w:lang w:val="zh-CN"/>
              </w:rPr>
              <w:t>规定。</w:t>
            </w:r>
          </w:p>
        </w:tc>
      </w:tr>
    </w:tbl>
    <w:p w:rsidR="00DB14B2" w:rsidRPr="0023212A" w:rsidRDefault="00DB14B2" w:rsidP="00F271E4">
      <w:pPr>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DB14B2" w:rsidRPr="0023212A" w:rsidRDefault="00DB14B2" w:rsidP="00F271E4">
      <w:pPr>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（四）谈判小组要求供应商澄清、说明或者更正响应文件应当以书面形式</w:t>
      </w:r>
      <w:r w:rsidRPr="0023212A">
        <w:rPr>
          <w:rFonts w:ascii="方正仿宋_GBK" w:eastAsia="方正仿宋_GBK" w:hint="eastAsia"/>
          <w:color w:val="000000" w:themeColor="text1"/>
          <w:szCs w:val="28"/>
        </w:rPr>
        <w:lastRenderedPageBreak/>
        <w:t>作出。供应商的澄清、说明或者更正应当由法定代表人或其授权代表签字或者加盖公章。由授权代表签字的，应当附法定代表人授权书。供应商为自然人的，应当由本人签字并附身份证明。</w:t>
      </w:r>
    </w:p>
    <w:p w:rsidR="00DB14B2" w:rsidRPr="0023212A" w:rsidRDefault="00DB14B2" w:rsidP="00F271E4">
      <w:pPr>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（五）在谈判过程中谈判的任何一方不得向他人透露与谈判有关的技术资料、价格或其他信息。</w:t>
      </w:r>
    </w:p>
    <w:p w:rsidR="00DB14B2" w:rsidRPr="0023212A" w:rsidRDefault="00DB14B2" w:rsidP="00F271E4">
      <w:pPr>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rsidR="00DB14B2" w:rsidRPr="0023212A" w:rsidRDefault="00DB14B2" w:rsidP="00F271E4">
      <w:pPr>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（七）供应商在谈判时作出的所有书面承诺须由法定代表人或其授权代表签字。</w:t>
      </w:r>
    </w:p>
    <w:p w:rsidR="00DB14B2" w:rsidRPr="0023212A" w:rsidRDefault="00DB14B2" w:rsidP="00F271E4">
      <w:pPr>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rsidR="00DB14B2" w:rsidRPr="0023212A"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38" w:name="_Toc102679392"/>
      <w:bookmarkStart w:id="39" w:name="_Toc102227320"/>
      <w:bookmarkStart w:id="40" w:name="_Toc342913394"/>
      <w:r w:rsidRPr="0023212A">
        <w:rPr>
          <w:rFonts w:ascii="方正仿宋_GBK" w:eastAsia="方正仿宋_GBK" w:hint="eastAsia"/>
          <w:b w:val="0"/>
          <w:color w:val="000000" w:themeColor="text1"/>
          <w:sz w:val="28"/>
          <w:szCs w:val="28"/>
        </w:rPr>
        <w:t>五、评审依据</w:t>
      </w:r>
      <w:bookmarkEnd w:id="38"/>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评审的依据为竞争性谈判文件和响应文件（含有效的补充文件）。谈判小组判断响应文件对竞争性谈判文件的响应，仅基于响应文件本身而不靠外部证据。</w:t>
      </w:r>
    </w:p>
    <w:p w:rsidR="00DB14B2" w:rsidRPr="0023212A"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41" w:name="_Toc102679393"/>
      <w:r w:rsidRPr="0023212A">
        <w:rPr>
          <w:rFonts w:ascii="方正仿宋_GBK" w:eastAsia="方正仿宋_GBK" w:hint="eastAsia"/>
          <w:b w:val="0"/>
          <w:color w:val="000000" w:themeColor="text1"/>
          <w:sz w:val="28"/>
          <w:szCs w:val="28"/>
        </w:rPr>
        <w:t>六、成交</w:t>
      </w:r>
      <w:bookmarkEnd w:id="39"/>
      <w:r w:rsidRPr="0023212A">
        <w:rPr>
          <w:rFonts w:ascii="方正仿宋_GBK" w:eastAsia="方正仿宋_GBK" w:hint="eastAsia"/>
          <w:b w:val="0"/>
          <w:color w:val="000000" w:themeColor="text1"/>
          <w:sz w:val="28"/>
          <w:szCs w:val="28"/>
        </w:rPr>
        <w:t>原则</w:t>
      </w:r>
      <w:bookmarkEnd w:id="40"/>
      <w:bookmarkEnd w:id="41"/>
    </w:p>
    <w:p w:rsidR="00DB14B2" w:rsidRPr="0023212A" w:rsidRDefault="00DB14B2" w:rsidP="00F271E4">
      <w:pPr>
        <w:snapToGrid w:val="0"/>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（一）评审办法</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谈判小组将依照本竞争性谈判文件相关规定对质量和服务均能满足竞</w:t>
      </w:r>
      <w:r w:rsidRPr="0023212A">
        <w:rPr>
          <w:rFonts w:ascii="方正仿宋_GBK" w:eastAsia="方正仿宋_GBK" w:hint="eastAsia"/>
          <w:color w:val="000000" w:themeColor="text1"/>
          <w:szCs w:val="28"/>
        </w:rPr>
        <w:lastRenderedPageBreak/>
        <w:t>争性谈判实质性响应要求的供应商所提交的最后报价进行政策性扣减，并依据扣减后的价格按照由低到高的顺序提出</w:t>
      </w:r>
      <w:r w:rsidRPr="0023212A">
        <w:rPr>
          <w:rFonts w:ascii="方正仿宋_GBK" w:eastAsia="方正仿宋_GBK"/>
          <w:color w:val="000000" w:themeColor="text1"/>
          <w:szCs w:val="28"/>
        </w:rPr>
        <w:t>3</w:t>
      </w:r>
      <w:r w:rsidRPr="0023212A">
        <w:rPr>
          <w:rFonts w:ascii="方正仿宋_GBK" w:eastAsia="方正仿宋_GBK" w:hint="eastAsia"/>
          <w:color w:val="000000" w:themeColor="text1"/>
          <w:szCs w:val="28"/>
        </w:rPr>
        <w:t>名以上成交候选人，并编写评审报告。</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w:t>
      </w:r>
      <w:r w:rsidRPr="0023212A">
        <w:rPr>
          <w:rFonts w:ascii="方正仿宋_GBK" w:eastAsia="方正仿宋_GBK" w:hint="eastAsia"/>
          <w:color w:val="000000" w:themeColor="text1"/>
          <w:szCs w:val="28"/>
        </w:rPr>
        <w:t>若供应商的最后报价经扣减后价格相同，按技术参数（条款）的优劣顺序排列；以上都相同的，按服务条款的优劣顺序排列。</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3.</w:t>
      </w:r>
      <w:r w:rsidRPr="0023212A">
        <w:rPr>
          <w:rFonts w:ascii="方正仿宋_GBK" w:eastAsia="方正仿宋_GBK" w:hint="eastAsia"/>
          <w:color w:val="000000" w:themeColor="text1"/>
          <w:szCs w:val="28"/>
        </w:rPr>
        <w:t>成交价格</w:t>
      </w:r>
      <w:r w:rsidRPr="0023212A">
        <w:rPr>
          <w:rFonts w:ascii="方正仿宋_GBK" w:eastAsia="方正仿宋_GBK"/>
          <w:color w:val="000000" w:themeColor="text1"/>
          <w:szCs w:val="28"/>
        </w:rPr>
        <w:t>=</w:t>
      </w:r>
      <w:r w:rsidRPr="0023212A">
        <w:rPr>
          <w:rFonts w:ascii="方正仿宋_GBK" w:eastAsia="方正仿宋_GBK" w:hint="eastAsia"/>
          <w:color w:val="000000" w:themeColor="text1"/>
          <w:szCs w:val="28"/>
        </w:rPr>
        <w:t>成交供应商的最后报价</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（二）评审细则</w:t>
      </w:r>
    </w:p>
    <w:p w:rsidR="00DB14B2" w:rsidRPr="0023212A" w:rsidRDefault="00DB14B2" w:rsidP="00F271E4">
      <w:pPr>
        <w:tabs>
          <w:tab w:val="left" w:pos="36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资格符合性检查</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依据法律法规和竞争性谈判文件的规定，对供应商的资格证明、保证金等进行审查，以确定供应商是否具备谈判资格。</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w:t>
      </w:r>
      <w:r w:rsidRPr="0023212A">
        <w:rPr>
          <w:rFonts w:ascii="方正仿宋_GBK" w:eastAsia="方正仿宋_GBK" w:hint="eastAsia"/>
          <w:color w:val="000000" w:themeColor="text1"/>
          <w:szCs w:val="28"/>
        </w:rPr>
        <w:t>对响应文件的有效性、完整性和响应程度检查</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3.</w:t>
      </w:r>
      <w:r w:rsidRPr="0023212A">
        <w:rPr>
          <w:rFonts w:ascii="方正仿宋_GBK" w:eastAsia="方正仿宋_GBK" w:hint="eastAsia"/>
          <w:color w:val="000000" w:themeColor="text1"/>
          <w:szCs w:val="28"/>
        </w:rPr>
        <w:t>关于政策性扣减</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3.1</w:t>
      </w:r>
      <w:r w:rsidRPr="0023212A">
        <w:rPr>
          <w:rFonts w:ascii="方正仿宋_GBK" w:eastAsia="方正仿宋_GBK" w:hint="eastAsia"/>
          <w:color w:val="000000" w:themeColor="text1"/>
          <w:szCs w:val="28"/>
        </w:rPr>
        <w:t>政策性扣减范围</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供应商符合小型、微型企业或监狱企业条件、残疾人福利性单位的，其最后报价将按相应比例进行扣减。</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 xml:space="preserve">3.2  </w:t>
      </w:r>
      <w:r w:rsidRPr="0023212A">
        <w:rPr>
          <w:rFonts w:ascii="方正仿宋_GBK" w:eastAsia="方正仿宋_GBK" w:hint="eastAsia"/>
          <w:color w:val="000000" w:themeColor="text1"/>
          <w:szCs w:val="28"/>
        </w:rPr>
        <w:t>政策性扣减方式</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3.2.1</w:t>
      </w:r>
      <w:r w:rsidRPr="0023212A">
        <w:rPr>
          <w:rFonts w:ascii="方正仿宋_GBK" w:eastAsia="方正仿宋_GBK" w:hint="eastAsia"/>
          <w:color w:val="000000" w:themeColor="text1"/>
          <w:szCs w:val="28"/>
        </w:rPr>
        <w:t>供应商为非联合体参与谈判的，对小型企业给予</w:t>
      </w:r>
      <w:r w:rsidRPr="0023212A">
        <w:rPr>
          <w:rFonts w:ascii="方正仿宋_GBK" w:eastAsia="方正仿宋_GBK"/>
          <w:color w:val="000000" w:themeColor="text1"/>
          <w:szCs w:val="28"/>
        </w:rPr>
        <w:t>6%</w:t>
      </w:r>
      <w:r w:rsidRPr="0023212A">
        <w:rPr>
          <w:rFonts w:ascii="方正仿宋_GBK" w:eastAsia="方正仿宋_GBK" w:hint="eastAsia"/>
          <w:color w:val="000000" w:themeColor="text1"/>
          <w:szCs w:val="28"/>
        </w:rPr>
        <w:t>的扣除，微型企业给予</w:t>
      </w:r>
      <w:r w:rsidRPr="0023212A">
        <w:rPr>
          <w:rFonts w:ascii="方正仿宋_GBK" w:eastAsia="方正仿宋_GBK"/>
          <w:color w:val="000000" w:themeColor="text1"/>
          <w:szCs w:val="28"/>
        </w:rPr>
        <w:t>8%</w:t>
      </w:r>
      <w:r w:rsidRPr="0023212A">
        <w:rPr>
          <w:rFonts w:ascii="方正仿宋_GBK" w:eastAsia="方正仿宋_GBK" w:hint="eastAsia"/>
          <w:color w:val="000000" w:themeColor="text1"/>
          <w:szCs w:val="28"/>
        </w:rPr>
        <w:t>的扣除（注册资金十五万及以下的微型企业给予</w:t>
      </w:r>
      <w:r w:rsidRPr="0023212A">
        <w:rPr>
          <w:rFonts w:ascii="方正仿宋_GBK" w:eastAsia="方正仿宋_GBK"/>
          <w:color w:val="000000" w:themeColor="text1"/>
          <w:szCs w:val="28"/>
        </w:rPr>
        <w:t>10%</w:t>
      </w:r>
      <w:r w:rsidRPr="0023212A">
        <w:rPr>
          <w:rFonts w:ascii="方正仿宋_GBK" w:eastAsia="方正仿宋_GBK" w:hint="eastAsia"/>
          <w:color w:val="000000" w:themeColor="text1"/>
          <w:szCs w:val="28"/>
        </w:rPr>
        <w:t>的扣除），以扣除后的报价参与评审。</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3.2.2</w:t>
      </w:r>
      <w:r w:rsidRPr="0023212A">
        <w:rPr>
          <w:rFonts w:ascii="方正仿宋_GBK" w:eastAsia="方正仿宋_GBK" w:hint="eastAsia"/>
          <w:color w:val="000000" w:themeColor="text1"/>
          <w:szCs w:val="28"/>
        </w:rPr>
        <w:t>供应商为联合体参与谈判的，在联合协议中小型企业、微型企业的协议合同金额占到联合体协议合同总金额</w:t>
      </w:r>
      <w:r w:rsidRPr="0023212A">
        <w:rPr>
          <w:rFonts w:ascii="方正仿宋_GBK" w:eastAsia="方正仿宋_GBK"/>
          <w:color w:val="000000" w:themeColor="text1"/>
          <w:szCs w:val="28"/>
        </w:rPr>
        <w:t>30</w:t>
      </w:r>
      <w:r w:rsidRPr="0023212A">
        <w:rPr>
          <w:rFonts w:ascii="方正仿宋_GBK" w:eastAsia="方正仿宋_GBK" w:hint="eastAsia"/>
          <w:color w:val="000000" w:themeColor="text1"/>
          <w:szCs w:val="28"/>
        </w:rPr>
        <w:t>％以上的，与小型企业联合的可给予联合体</w:t>
      </w:r>
      <w:r w:rsidRPr="0023212A">
        <w:rPr>
          <w:rFonts w:ascii="方正仿宋_GBK" w:eastAsia="方正仿宋_GBK"/>
          <w:color w:val="000000" w:themeColor="text1"/>
          <w:szCs w:val="28"/>
        </w:rPr>
        <w:t>2%</w:t>
      </w:r>
      <w:r w:rsidRPr="0023212A">
        <w:rPr>
          <w:rFonts w:ascii="方正仿宋_GBK" w:eastAsia="方正仿宋_GBK" w:hint="eastAsia"/>
          <w:color w:val="000000" w:themeColor="text1"/>
          <w:szCs w:val="28"/>
        </w:rPr>
        <w:t>的报价扣除，与微型企业联合的可给予联合体</w:t>
      </w:r>
      <w:r w:rsidRPr="0023212A">
        <w:rPr>
          <w:rFonts w:ascii="方正仿宋_GBK" w:eastAsia="方正仿宋_GBK"/>
          <w:color w:val="000000" w:themeColor="text1"/>
          <w:szCs w:val="28"/>
        </w:rPr>
        <w:t>3%</w:t>
      </w:r>
      <w:r w:rsidRPr="0023212A">
        <w:rPr>
          <w:rFonts w:ascii="方正仿宋_GBK" w:eastAsia="方正仿宋_GBK" w:hint="eastAsia"/>
          <w:color w:val="000000" w:themeColor="text1"/>
          <w:szCs w:val="28"/>
        </w:rPr>
        <w:t>的报价扣除。</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3.2.3</w:t>
      </w:r>
      <w:r w:rsidRPr="0023212A">
        <w:rPr>
          <w:rFonts w:ascii="方正仿宋_GBK" w:eastAsia="方正仿宋_GBK" w:hint="eastAsia"/>
          <w:color w:val="000000" w:themeColor="text1"/>
          <w:szCs w:val="28"/>
        </w:rPr>
        <w:t>监狱企业、残疾人福利性单位属于微型企业的，应提供企业所在地</w:t>
      </w:r>
      <w:r w:rsidRPr="0023212A">
        <w:rPr>
          <w:rFonts w:ascii="方正仿宋_GBK" w:eastAsia="方正仿宋_GBK" w:hint="eastAsia"/>
          <w:color w:val="000000" w:themeColor="text1"/>
          <w:szCs w:val="28"/>
        </w:rPr>
        <w:lastRenderedPageBreak/>
        <w:t>的县级以上中小企业主管部门本年度出具的证明文件复印件和微型企业承诺书（详见第六篇五、其他“微型企业承诺书”）。未提供以上资料的监狱企业、残疾人福利性单位视同小型企业。</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4.</w:t>
      </w:r>
      <w:r w:rsidRPr="0023212A">
        <w:rPr>
          <w:rFonts w:ascii="方正仿宋_GBK" w:eastAsia="方正仿宋_GBK" w:hint="eastAsia"/>
          <w:color w:val="000000" w:themeColor="text1"/>
          <w:szCs w:val="28"/>
        </w:rPr>
        <w:t>成交供应商的确定：</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4.1</w:t>
      </w:r>
      <w:r w:rsidRPr="0023212A">
        <w:rPr>
          <w:rFonts w:ascii="方正仿宋_GBK" w:eastAsia="方正仿宋_GBK" w:hint="eastAsia"/>
          <w:color w:val="000000" w:themeColor="text1"/>
          <w:szCs w:val="28"/>
        </w:rPr>
        <w:t>“第三篇谈判项目技术需求”有一条及以上不能满足竞争性谈判文件要求的供应商将失去成为成交供应商的资格。</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4.2</w:t>
      </w:r>
      <w:r w:rsidRPr="0023212A">
        <w:rPr>
          <w:rFonts w:ascii="方正仿宋_GBK" w:eastAsia="方正仿宋_GBK" w:hint="eastAsia"/>
          <w:color w:val="000000" w:themeColor="text1"/>
          <w:szCs w:val="28"/>
        </w:rPr>
        <w:t>“第四篇谈判项目服务需求”有一条及以上不能满足竞争性谈判文件要求的供应商将失去成为成交供应商的资格。</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4.3</w:t>
      </w:r>
      <w:r w:rsidRPr="0023212A">
        <w:rPr>
          <w:rFonts w:ascii="方正仿宋_GBK" w:eastAsia="方正仿宋_GBK" w:hint="eastAsia"/>
          <w:color w:val="000000" w:themeColor="text1"/>
          <w:szCs w:val="28"/>
        </w:rPr>
        <w:t>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4.4</w:t>
      </w:r>
      <w:r w:rsidRPr="0023212A">
        <w:rPr>
          <w:rFonts w:ascii="方正仿宋_GBK" w:eastAsia="方正仿宋_GBK" w:hint="eastAsia"/>
          <w:color w:val="000000" w:themeColor="text1"/>
          <w:szCs w:val="28"/>
        </w:rPr>
        <w:t>谈判小组将依照评审办法提出成交候选人。</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4.5</w:t>
      </w:r>
      <w:r w:rsidRPr="0023212A">
        <w:rPr>
          <w:rFonts w:ascii="方正仿宋_GBK" w:eastAsia="方正仿宋_GBK" w:hint="eastAsia"/>
          <w:color w:val="000000" w:themeColor="text1"/>
          <w:szCs w:val="28"/>
        </w:rPr>
        <w:t>采购代理机构应当在评审结束后</w:t>
      </w:r>
      <w:r w:rsidRPr="0023212A">
        <w:rPr>
          <w:rFonts w:ascii="方正仿宋_GBK" w:eastAsia="方正仿宋_GBK"/>
          <w:color w:val="000000" w:themeColor="text1"/>
          <w:szCs w:val="28"/>
        </w:rPr>
        <w:t>2</w:t>
      </w:r>
      <w:r w:rsidRPr="0023212A">
        <w:rPr>
          <w:rFonts w:ascii="方正仿宋_GBK" w:eastAsia="方正仿宋_GBK" w:hint="eastAsia"/>
          <w:color w:val="000000" w:themeColor="text1"/>
          <w:szCs w:val="28"/>
        </w:rPr>
        <w:t>个工作日内将评审报告送采购人确认。采购人应当在收到评审报告后</w:t>
      </w:r>
      <w:r w:rsidRPr="0023212A">
        <w:rPr>
          <w:rFonts w:ascii="方正仿宋_GBK" w:eastAsia="方正仿宋_GBK"/>
          <w:color w:val="000000" w:themeColor="text1"/>
          <w:szCs w:val="28"/>
        </w:rPr>
        <w:t>5</w:t>
      </w:r>
      <w:r w:rsidRPr="0023212A">
        <w:rPr>
          <w:rFonts w:ascii="方正仿宋_GBK" w:eastAsia="方正仿宋_GBK" w:hint="eastAsia"/>
          <w:color w:val="000000" w:themeColor="text1"/>
          <w:szCs w:val="28"/>
        </w:rPr>
        <w:t>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4.6</w:t>
      </w:r>
      <w:r w:rsidRPr="0023212A">
        <w:rPr>
          <w:rFonts w:ascii="方正仿宋_GBK" w:eastAsia="方正仿宋_GBK" w:hint="eastAsia"/>
          <w:color w:val="000000" w:themeColor="text1"/>
          <w:szCs w:val="28"/>
        </w:rPr>
        <w:t>成交供应商的变更</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4.6.1</w:t>
      </w:r>
      <w:r w:rsidRPr="0023212A">
        <w:rPr>
          <w:rFonts w:ascii="方正仿宋_GBK" w:eastAsia="方正仿宋_GBK" w:hint="eastAsia"/>
          <w:color w:val="000000" w:themeColor="text1"/>
          <w:szCs w:val="28"/>
        </w:rPr>
        <w:t>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lastRenderedPageBreak/>
        <w:t>4.6.2</w:t>
      </w:r>
      <w:r w:rsidRPr="0023212A">
        <w:rPr>
          <w:rFonts w:ascii="方正仿宋_GBK" w:eastAsia="方正仿宋_GBK" w:hint="eastAsia"/>
          <w:color w:val="000000" w:themeColor="text1"/>
          <w:szCs w:val="28"/>
        </w:rPr>
        <w:t>成交供应商无充分理由放弃成交的，采购人将会同采购代理机构把相关情况报财政部门，财政部门将根据相关法律法规的规定对违规供应商进行处罚。</w:t>
      </w:r>
    </w:p>
    <w:p w:rsidR="00DB14B2" w:rsidRPr="0023212A" w:rsidRDefault="00DB14B2" w:rsidP="00F271E4">
      <w:pPr>
        <w:snapToGrid w:val="0"/>
        <w:spacing w:line="560" w:lineRule="exact"/>
        <w:ind w:firstLineChars="150" w:firstLine="420"/>
        <w:rPr>
          <w:rFonts w:ascii="方正仿宋_GBK" w:eastAsia="方正仿宋_GBK"/>
          <w:color w:val="000000" w:themeColor="text1"/>
          <w:szCs w:val="28"/>
        </w:rPr>
      </w:pPr>
      <w:r w:rsidRPr="0023212A">
        <w:rPr>
          <w:rFonts w:ascii="方正仿宋_GBK" w:eastAsia="方正仿宋_GBK"/>
          <w:color w:val="000000" w:themeColor="text1"/>
          <w:szCs w:val="28"/>
        </w:rPr>
        <w:t>5.</w:t>
      </w:r>
      <w:r w:rsidRPr="0023212A">
        <w:rPr>
          <w:rFonts w:ascii="方正仿宋_GBK" w:eastAsia="方正仿宋_GBK" w:hint="eastAsia"/>
          <w:color w:val="000000" w:themeColor="text1"/>
          <w:szCs w:val="28"/>
        </w:rPr>
        <w:t>出现下列情形之一的，采购人或者采购代理机构应当终止竞争性谈判采购活动，发布项目终止公告并说明原因，重新开展采购活动：</w:t>
      </w:r>
    </w:p>
    <w:p w:rsidR="00DB14B2" w:rsidRPr="0023212A" w:rsidRDefault="00DB14B2" w:rsidP="00F271E4">
      <w:pPr>
        <w:snapToGrid w:val="0"/>
        <w:spacing w:line="560" w:lineRule="exact"/>
        <w:ind w:firstLineChars="150" w:firstLine="420"/>
        <w:rPr>
          <w:rFonts w:ascii="方正仿宋_GBK" w:eastAsia="方正仿宋_GBK"/>
          <w:color w:val="000000" w:themeColor="text1"/>
          <w:szCs w:val="28"/>
        </w:rPr>
      </w:pPr>
      <w:r w:rsidRPr="0023212A">
        <w:rPr>
          <w:rFonts w:ascii="方正仿宋_GBK" w:eastAsia="方正仿宋_GBK"/>
          <w:color w:val="000000" w:themeColor="text1"/>
          <w:szCs w:val="28"/>
        </w:rPr>
        <w:t>5.1</w:t>
      </w:r>
      <w:r w:rsidRPr="0023212A">
        <w:rPr>
          <w:rFonts w:ascii="方正仿宋_GBK" w:eastAsia="方正仿宋_GBK" w:hint="eastAsia"/>
          <w:color w:val="000000" w:themeColor="text1"/>
          <w:szCs w:val="28"/>
        </w:rPr>
        <w:t>因情况变化，不再符合规定的竞争性谈判采购方式适用情形的；</w:t>
      </w:r>
    </w:p>
    <w:p w:rsidR="00DB14B2" w:rsidRPr="0023212A" w:rsidRDefault="00DB14B2" w:rsidP="00F271E4">
      <w:pPr>
        <w:snapToGrid w:val="0"/>
        <w:spacing w:line="560" w:lineRule="exact"/>
        <w:ind w:firstLineChars="150" w:firstLine="420"/>
        <w:rPr>
          <w:rFonts w:ascii="方正仿宋_GBK" w:eastAsia="方正仿宋_GBK"/>
          <w:color w:val="000000" w:themeColor="text1"/>
          <w:szCs w:val="28"/>
        </w:rPr>
      </w:pPr>
      <w:r w:rsidRPr="0023212A">
        <w:rPr>
          <w:rFonts w:ascii="方正仿宋_GBK" w:eastAsia="方正仿宋_GBK"/>
          <w:color w:val="000000" w:themeColor="text1"/>
          <w:szCs w:val="28"/>
        </w:rPr>
        <w:t>5.2</w:t>
      </w:r>
      <w:r w:rsidRPr="0023212A">
        <w:rPr>
          <w:rFonts w:ascii="方正仿宋_GBK" w:eastAsia="方正仿宋_GBK" w:hint="eastAsia"/>
          <w:color w:val="000000" w:themeColor="text1"/>
          <w:szCs w:val="28"/>
        </w:rPr>
        <w:t>出现影响采购公正的违法、违规行为的；</w:t>
      </w:r>
    </w:p>
    <w:p w:rsidR="00DB14B2" w:rsidRPr="0023212A" w:rsidRDefault="00DB14B2" w:rsidP="00F271E4">
      <w:pPr>
        <w:snapToGrid w:val="0"/>
        <w:spacing w:line="560" w:lineRule="exact"/>
        <w:ind w:firstLineChars="150" w:firstLine="420"/>
        <w:rPr>
          <w:rFonts w:ascii="方正仿宋_GBK" w:eastAsia="方正仿宋_GBK"/>
          <w:color w:val="000000" w:themeColor="text1"/>
          <w:szCs w:val="28"/>
        </w:rPr>
      </w:pPr>
      <w:r w:rsidRPr="0023212A">
        <w:rPr>
          <w:rFonts w:ascii="方正仿宋_GBK" w:eastAsia="方正仿宋_GBK"/>
          <w:color w:val="000000" w:themeColor="text1"/>
          <w:szCs w:val="28"/>
        </w:rPr>
        <w:t>5.3</w:t>
      </w:r>
      <w:r w:rsidRPr="0023212A">
        <w:rPr>
          <w:rFonts w:ascii="方正仿宋_GBK" w:eastAsia="方正仿宋_GBK" w:hint="eastAsia"/>
          <w:color w:val="000000" w:themeColor="text1"/>
          <w:szCs w:val="28"/>
        </w:rPr>
        <w:t>在采购过程中符合竞争要求的供应商或者报价未超过采购预算的供应商不足</w:t>
      </w:r>
      <w:r w:rsidRPr="0023212A">
        <w:rPr>
          <w:rFonts w:ascii="方正仿宋_GBK" w:eastAsia="方正仿宋_GBK"/>
          <w:color w:val="000000" w:themeColor="text1"/>
          <w:szCs w:val="28"/>
        </w:rPr>
        <w:t>3</w:t>
      </w:r>
      <w:r w:rsidRPr="0023212A">
        <w:rPr>
          <w:rFonts w:ascii="方正仿宋_GBK" w:eastAsia="方正仿宋_GBK" w:hint="eastAsia"/>
          <w:color w:val="000000" w:themeColor="text1"/>
          <w:szCs w:val="28"/>
        </w:rPr>
        <w:t>家的，但《政府采购非招标采购方式管理办法》第二十七条第二款规定的情形除外。</w:t>
      </w:r>
    </w:p>
    <w:p w:rsidR="00DB14B2" w:rsidRPr="0023212A"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42" w:name="_Toc102227321"/>
      <w:bookmarkStart w:id="43" w:name="_Toc342913395"/>
      <w:bookmarkStart w:id="44" w:name="_Toc102679394"/>
      <w:r w:rsidRPr="0023212A">
        <w:rPr>
          <w:rFonts w:ascii="方正仿宋_GBK" w:eastAsia="方正仿宋_GBK" w:hint="eastAsia"/>
          <w:b w:val="0"/>
          <w:color w:val="000000" w:themeColor="text1"/>
          <w:sz w:val="28"/>
          <w:szCs w:val="28"/>
        </w:rPr>
        <w:t>七、成交通知</w:t>
      </w:r>
      <w:bookmarkEnd w:id="42"/>
      <w:bookmarkEnd w:id="43"/>
      <w:bookmarkEnd w:id="44"/>
    </w:p>
    <w:p w:rsidR="00DB14B2" w:rsidRPr="0023212A" w:rsidRDefault="00DB14B2" w:rsidP="00F271E4">
      <w:pPr>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（一）成交供应商确定后，采购人将在重庆医科大学校园网上（主页</w:t>
      </w:r>
      <w:r w:rsidRPr="0023212A">
        <w:rPr>
          <w:rFonts w:ascii="方正仿宋_GBK" w:eastAsia="方正仿宋_GBK"/>
          <w:color w:val="000000" w:themeColor="text1"/>
          <w:szCs w:val="28"/>
        </w:rPr>
        <w:t>-</w:t>
      </w:r>
      <w:r w:rsidRPr="0023212A">
        <w:rPr>
          <w:rFonts w:ascii="方正仿宋_GBK" w:eastAsia="方正仿宋_GBK" w:hint="eastAsia"/>
          <w:color w:val="000000" w:themeColor="text1"/>
          <w:szCs w:val="28"/>
        </w:rPr>
        <w:t>服务大厅</w:t>
      </w:r>
      <w:r w:rsidRPr="0023212A">
        <w:rPr>
          <w:rFonts w:ascii="方正仿宋_GBK" w:eastAsia="方正仿宋_GBK"/>
          <w:color w:val="000000" w:themeColor="text1"/>
          <w:szCs w:val="28"/>
        </w:rPr>
        <w:t>-</w:t>
      </w:r>
      <w:r w:rsidRPr="0023212A">
        <w:rPr>
          <w:rFonts w:ascii="方正仿宋_GBK" w:eastAsia="方正仿宋_GBK" w:hint="eastAsia"/>
          <w:color w:val="000000" w:themeColor="text1"/>
          <w:szCs w:val="28"/>
        </w:rPr>
        <w:t>招投标信息）上发布成交结果公告。</w:t>
      </w:r>
    </w:p>
    <w:p w:rsidR="00DB14B2" w:rsidRPr="0023212A" w:rsidRDefault="00DB14B2" w:rsidP="00DB14B2">
      <w:pPr>
        <w:spacing w:line="400" w:lineRule="exact"/>
        <w:ind w:firstLineChars="200" w:firstLine="560"/>
        <w:rPr>
          <w:rFonts w:ascii="方正仿宋_GBK" w:eastAsia="方正仿宋_GBK" w:hAnsi="宋体"/>
          <w:color w:val="000000" w:themeColor="text1"/>
          <w:szCs w:val="28"/>
        </w:rPr>
      </w:pPr>
      <w:r w:rsidRPr="0023212A">
        <w:rPr>
          <w:rFonts w:ascii="方正仿宋_GBK" w:eastAsia="方正仿宋_GBK" w:hAnsi="宋体" w:hint="eastAsia"/>
          <w:color w:val="000000" w:themeColor="text1"/>
          <w:szCs w:val="28"/>
        </w:rPr>
        <w:t>（二）网上成交结果公告将作为签订合同的依据。</w:t>
      </w:r>
    </w:p>
    <w:p w:rsidR="00DB14B2" w:rsidRPr="0023212A"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45" w:name="_Toc102679395"/>
      <w:r w:rsidRPr="0023212A">
        <w:rPr>
          <w:rFonts w:ascii="方正仿宋_GBK" w:eastAsia="方正仿宋_GBK" w:hint="eastAsia"/>
          <w:b w:val="0"/>
          <w:color w:val="000000" w:themeColor="text1"/>
          <w:sz w:val="28"/>
          <w:szCs w:val="28"/>
        </w:rPr>
        <w:t>八、关于质疑和投诉</w:t>
      </w:r>
      <w:bookmarkEnd w:id="45"/>
    </w:p>
    <w:p w:rsidR="00DB14B2" w:rsidRPr="0023212A" w:rsidRDefault="00DB14B2" w:rsidP="00F271E4">
      <w:pPr>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（一）质疑</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hint="eastAsia"/>
          <w:color w:val="000000" w:themeColor="text1"/>
          <w:szCs w:val="28"/>
        </w:rPr>
        <w:t>供应商认为采购文件、采购过程和成交结果使自己的权益收到伤害的，可向采购人或采购代理机构以书面形式提出质疑。</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hint="eastAsia"/>
          <w:color w:val="000000" w:themeColor="text1"/>
          <w:szCs w:val="28"/>
        </w:rPr>
        <w:t>提出质疑的应当是参与所质疑项目采购活动的供应商。</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color w:val="000000" w:themeColor="text1"/>
          <w:szCs w:val="28"/>
        </w:rPr>
        <w:t>1.</w:t>
      </w:r>
      <w:r w:rsidRPr="0023212A">
        <w:rPr>
          <w:rFonts w:ascii="方正仿宋_GBK" w:eastAsia="方正仿宋_GBK" w:hAnsi="仿宋" w:cs="仿宋" w:hint="eastAsia"/>
          <w:color w:val="000000" w:themeColor="text1"/>
          <w:szCs w:val="28"/>
        </w:rPr>
        <w:t>质疑时限、内容</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color w:val="000000" w:themeColor="text1"/>
          <w:szCs w:val="28"/>
        </w:rPr>
        <w:t>1.1</w:t>
      </w:r>
      <w:r w:rsidRPr="0023212A">
        <w:rPr>
          <w:rFonts w:ascii="方正仿宋_GBK" w:eastAsia="方正仿宋_GBK" w:hAnsi="仿宋" w:cs="仿宋" w:hint="eastAsia"/>
          <w:color w:val="000000" w:themeColor="text1"/>
          <w:szCs w:val="28"/>
        </w:rPr>
        <w:t>供应商认为采购文件、采购过程、成交结果使自己的权益受到损害的，可以在知道或者应知其权益受到损害之日起</w:t>
      </w:r>
      <w:r w:rsidRPr="0023212A">
        <w:rPr>
          <w:rFonts w:ascii="方正仿宋_GBK" w:eastAsia="方正仿宋_GBK" w:hAnsi="仿宋" w:cs="仿宋"/>
          <w:color w:val="000000" w:themeColor="text1"/>
          <w:szCs w:val="28"/>
        </w:rPr>
        <w:t>1</w:t>
      </w:r>
      <w:r w:rsidRPr="0023212A">
        <w:rPr>
          <w:rFonts w:ascii="方正仿宋_GBK" w:eastAsia="方正仿宋_GBK" w:hAnsi="仿宋" w:cs="仿宋" w:hint="eastAsia"/>
          <w:color w:val="000000" w:themeColor="text1"/>
          <w:szCs w:val="28"/>
        </w:rPr>
        <w:t>个工作日内，以书面形式向采购人、采购代理机构提出质疑。</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color w:val="000000" w:themeColor="text1"/>
          <w:szCs w:val="28"/>
        </w:rPr>
        <w:t>1.2</w:t>
      </w:r>
      <w:r w:rsidRPr="0023212A">
        <w:rPr>
          <w:rFonts w:ascii="方正仿宋_GBK" w:eastAsia="方正仿宋_GBK" w:hAnsi="仿宋" w:cs="仿宋" w:hint="eastAsia"/>
          <w:color w:val="000000" w:themeColor="text1"/>
          <w:szCs w:val="28"/>
        </w:rPr>
        <w:t>供应商提出质疑应当提交质疑函和必要的证明材料，质疑函应当包括下列内容：</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color w:val="000000" w:themeColor="text1"/>
          <w:szCs w:val="28"/>
        </w:rPr>
        <w:lastRenderedPageBreak/>
        <w:t>1.2.1</w:t>
      </w:r>
      <w:r w:rsidRPr="0023212A">
        <w:rPr>
          <w:rFonts w:ascii="方正仿宋_GBK" w:eastAsia="方正仿宋_GBK" w:hAnsi="仿宋" w:cs="仿宋" w:hint="eastAsia"/>
          <w:color w:val="000000" w:themeColor="text1"/>
          <w:szCs w:val="28"/>
        </w:rPr>
        <w:t>供应商的姓名或者名称、地址、邮编、联系人及联系电话；</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color w:val="000000" w:themeColor="text1"/>
          <w:szCs w:val="28"/>
        </w:rPr>
        <w:t>1.2.2</w:t>
      </w:r>
      <w:r w:rsidRPr="0023212A">
        <w:rPr>
          <w:rFonts w:ascii="方正仿宋_GBK" w:eastAsia="方正仿宋_GBK" w:hAnsi="仿宋" w:cs="仿宋" w:hint="eastAsia"/>
          <w:color w:val="000000" w:themeColor="text1"/>
          <w:szCs w:val="28"/>
        </w:rPr>
        <w:t>质疑项目的名称、项目号以及谈判项目编号；</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color w:val="000000" w:themeColor="text1"/>
          <w:szCs w:val="28"/>
        </w:rPr>
        <w:t>1.2.3</w:t>
      </w:r>
      <w:r w:rsidRPr="0023212A">
        <w:rPr>
          <w:rFonts w:ascii="方正仿宋_GBK" w:eastAsia="方正仿宋_GBK" w:hAnsi="仿宋" w:cs="仿宋" w:hint="eastAsia"/>
          <w:color w:val="000000" w:themeColor="text1"/>
          <w:szCs w:val="28"/>
        </w:rPr>
        <w:t>具体、明确的质疑事项和与质疑事项相关的请求；</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color w:val="000000" w:themeColor="text1"/>
          <w:szCs w:val="28"/>
        </w:rPr>
        <w:t>1.2.4</w:t>
      </w:r>
      <w:r w:rsidRPr="0023212A">
        <w:rPr>
          <w:rFonts w:ascii="方正仿宋_GBK" w:eastAsia="方正仿宋_GBK" w:hAnsi="仿宋" w:cs="仿宋" w:hint="eastAsia"/>
          <w:color w:val="000000" w:themeColor="text1"/>
          <w:szCs w:val="28"/>
        </w:rPr>
        <w:t>事实依据；</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color w:val="000000" w:themeColor="text1"/>
          <w:szCs w:val="28"/>
        </w:rPr>
        <w:t>1.2.5</w:t>
      </w:r>
      <w:r w:rsidRPr="0023212A">
        <w:rPr>
          <w:rFonts w:ascii="方正仿宋_GBK" w:eastAsia="方正仿宋_GBK" w:hAnsi="仿宋" w:cs="仿宋" w:hint="eastAsia"/>
          <w:color w:val="000000" w:themeColor="text1"/>
          <w:szCs w:val="28"/>
        </w:rPr>
        <w:t>必要的法律依据；</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color w:val="000000" w:themeColor="text1"/>
          <w:szCs w:val="28"/>
        </w:rPr>
        <w:t>1.2.6</w:t>
      </w:r>
      <w:r w:rsidRPr="0023212A">
        <w:rPr>
          <w:rFonts w:ascii="方正仿宋_GBK" w:eastAsia="方正仿宋_GBK" w:hAnsi="仿宋" w:cs="仿宋" w:hint="eastAsia"/>
          <w:color w:val="000000" w:themeColor="text1"/>
          <w:szCs w:val="28"/>
        </w:rPr>
        <w:t>提出质疑的日期；</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color w:val="000000" w:themeColor="text1"/>
          <w:szCs w:val="28"/>
        </w:rPr>
        <w:t>1.2.7</w:t>
      </w:r>
      <w:r w:rsidRPr="0023212A">
        <w:rPr>
          <w:rFonts w:ascii="方正仿宋_GBK" w:eastAsia="方正仿宋_GBK" w:hAnsi="仿宋" w:cs="仿宋" w:hint="eastAsia"/>
          <w:color w:val="000000" w:themeColor="text1"/>
          <w:szCs w:val="28"/>
        </w:rPr>
        <w:t>营业执照（或事业单位法人证书，或个体工商户营业执照或有效的自然人身份证明、组织机构代码证）复印件；</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color w:val="000000" w:themeColor="text1"/>
          <w:szCs w:val="28"/>
        </w:rPr>
        <w:t>1.2.8</w:t>
      </w:r>
      <w:r w:rsidRPr="0023212A">
        <w:rPr>
          <w:rFonts w:ascii="方正仿宋_GBK" w:eastAsia="方正仿宋_GBK" w:hAnsi="仿宋" w:cs="仿宋" w:hint="eastAsia"/>
          <w:color w:val="000000" w:themeColor="text1"/>
          <w:szCs w:val="28"/>
        </w:rPr>
        <w:t>法定代表人授权委托书原件、法定代表人身份证复印件和其授权代表的身份证复印件（供应商为自然人的提供自然人身份证复印件）；</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color w:val="000000" w:themeColor="text1"/>
          <w:szCs w:val="28"/>
        </w:rPr>
        <w:t>1.3</w:t>
      </w:r>
      <w:r w:rsidRPr="0023212A">
        <w:rPr>
          <w:rFonts w:ascii="方正仿宋_GBK" w:eastAsia="方正仿宋_GBK" w:hAnsi="仿宋" w:cs="仿宋" w:hint="eastAsia"/>
          <w:color w:val="000000" w:themeColor="text1"/>
          <w:szCs w:val="28"/>
        </w:rPr>
        <w:t>供应商为自然人的，质疑函应当由本人签字；供应商为法人或者其他组织的，质疑函应当由法定代表人、主要负责人，或者其授权代表签字或者盖章，并加盖公章。</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color w:val="000000" w:themeColor="text1"/>
          <w:szCs w:val="28"/>
        </w:rPr>
        <w:t>2.</w:t>
      </w:r>
      <w:r w:rsidRPr="0023212A">
        <w:rPr>
          <w:rFonts w:ascii="方正仿宋_GBK" w:eastAsia="方正仿宋_GBK" w:hAnsi="仿宋" w:cs="仿宋" w:hint="eastAsia"/>
          <w:color w:val="000000" w:themeColor="text1"/>
          <w:szCs w:val="28"/>
        </w:rPr>
        <w:t>质疑答复</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hint="eastAsia"/>
          <w:color w:val="000000" w:themeColor="text1"/>
          <w:szCs w:val="28"/>
        </w:rPr>
        <w:t>采购人、采购代理机构应当在收到供应商的书面质疑后</w:t>
      </w:r>
      <w:r w:rsidRPr="0023212A">
        <w:rPr>
          <w:rFonts w:ascii="方正仿宋_GBK" w:eastAsia="方正仿宋_GBK" w:hAnsi="仿宋" w:cs="仿宋"/>
          <w:color w:val="000000" w:themeColor="text1"/>
          <w:szCs w:val="28"/>
        </w:rPr>
        <w:t>3</w:t>
      </w:r>
      <w:r w:rsidRPr="0023212A">
        <w:rPr>
          <w:rFonts w:ascii="方正仿宋_GBK" w:eastAsia="方正仿宋_GBK" w:hAnsi="仿宋" w:cs="仿宋" w:hint="eastAsia"/>
          <w:color w:val="000000" w:themeColor="text1"/>
          <w:szCs w:val="28"/>
        </w:rPr>
        <w:t>个工作日内作出答复，并以书面形式通知质疑供应商和其他有关供应商。</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color w:val="000000" w:themeColor="text1"/>
          <w:szCs w:val="28"/>
        </w:rPr>
        <w:t>3.</w:t>
      </w:r>
      <w:r w:rsidRPr="0023212A">
        <w:rPr>
          <w:rFonts w:ascii="方正仿宋_GBK" w:eastAsia="方正仿宋_GBK" w:hAnsi="仿宋" w:cs="仿宋" w:hint="eastAsia"/>
          <w:color w:val="000000" w:themeColor="text1"/>
          <w:szCs w:val="28"/>
        </w:rPr>
        <w:t>其他</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color w:val="000000" w:themeColor="text1"/>
          <w:szCs w:val="28"/>
        </w:rPr>
        <w:t>3.1</w:t>
      </w:r>
      <w:r w:rsidRPr="0023212A">
        <w:rPr>
          <w:rFonts w:ascii="方正仿宋_GBK" w:eastAsia="方正仿宋_GBK" w:hAnsi="仿宋" w:cs="仿宋" w:hint="eastAsia"/>
          <w:color w:val="000000" w:themeColor="text1"/>
          <w:szCs w:val="28"/>
        </w:rPr>
        <w:t>供应商应按照《政府采购质疑和投诉办法》（财政部令第</w:t>
      </w:r>
      <w:r w:rsidRPr="0023212A">
        <w:rPr>
          <w:rFonts w:ascii="方正仿宋_GBK" w:eastAsia="方正仿宋_GBK" w:hAnsi="仿宋" w:cs="仿宋"/>
          <w:color w:val="000000" w:themeColor="text1"/>
          <w:szCs w:val="28"/>
        </w:rPr>
        <w:t>94</w:t>
      </w:r>
      <w:r w:rsidRPr="0023212A">
        <w:rPr>
          <w:rFonts w:ascii="方正仿宋_GBK" w:eastAsia="方正仿宋_GBK" w:hAnsi="仿宋" w:cs="仿宋" w:hint="eastAsia"/>
          <w:color w:val="000000" w:themeColor="text1"/>
          <w:szCs w:val="28"/>
        </w:rPr>
        <w:t>号）及相关法律法规要求，在法定质疑期内一次性提出针对同一采购程序环节的质疑。</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color w:val="000000" w:themeColor="text1"/>
          <w:szCs w:val="28"/>
        </w:rPr>
        <w:t>3.2</w:t>
      </w:r>
      <w:r w:rsidRPr="0023212A">
        <w:rPr>
          <w:rFonts w:ascii="方正仿宋_GBK" w:eastAsia="方正仿宋_GBK" w:hAnsi="仿宋" w:cs="仿宋" w:hint="eastAsia"/>
          <w:color w:val="000000" w:themeColor="text1"/>
          <w:szCs w:val="28"/>
        </w:rPr>
        <w:t>质疑函范本可在财政部门户网站和中国政府采购网下载。</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hint="eastAsia"/>
          <w:color w:val="000000" w:themeColor="text1"/>
          <w:szCs w:val="28"/>
        </w:rPr>
        <w:t>（二）投诉</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color w:val="000000" w:themeColor="text1"/>
          <w:szCs w:val="28"/>
        </w:rPr>
        <w:t>1.</w:t>
      </w:r>
      <w:r w:rsidRPr="0023212A">
        <w:rPr>
          <w:rFonts w:ascii="方正仿宋_GBK" w:eastAsia="方正仿宋_GBK" w:hAnsi="仿宋" w:cs="仿宋" w:hint="eastAsia"/>
          <w:color w:val="000000" w:themeColor="text1"/>
          <w:szCs w:val="28"/>
        </w:rPr>
        <w:t>供应商对采购人、采购代理机构的答复不满意，或者采购人、采购代理机构未在规定时间内作出答复的，可以在答复期满后</w:t>
      </w:r>
      <w:r w:rsidRPr="0023212A">
        <w:rPr>
          <w:rFonts w:ascii="方正仿宋_GBK" w:eastAsia="方正仿宋_GBK" w:hAnsi="仿宋" w:cs="仿宋"/>
          <w:color w:val="000000" w:themeColor="text1"/>
          <w:szCs w:val="28"/>
        </w:rPr>
        <w:t>15</w:t>
      </w:r>
      <w:r w:rsidRPr="0023212A">
        <w:rPr>
          <w:rFonts w:ascii="方正仿宋_GBK" w:eastAsia="方正仿宋_GBK" w:hAnsi="仿宋" w:cs="仿宋" w:hint="eastAsia"/>
          <w:color w:val="000000" w:themeColor="text1"/>
          <w:szCs w:val="28"/>
        </w:rPr>
        <w:t>个工作日内按照相关法律法规向财政部门提起投诉。</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color w:val="000000" w:themeColor="text1"/>
          <w:szCs w:val="28"/>
        </w:rPr>
        <w:t>2.</w:t>
      </w:r>
      <w:r w:rsidRPr="0023212A">
        <w:rPr>
          <w:rFonts w:ascii="方正仿宋_GBK" w:eastAsia="方正仿宋_GBK" w:hAnsi="仿宋" w:cs="仿宋" w:hint="eastAsia"/>
          <w:color w:val="000000" w:themeColor="text1"/>
          <w:szCs w:val="28"/>
        </w:rPr>
        <w:t>供应商应按照《政府采购质疑和投诉办法》（财政部令第</w:t>
      </w:r>
      <w:r w:rsidRPr="0023212A">
        <w:rPr>
          <w:rFonts w:ascii="方正仿宋_GBK" w:eastAsia="方正仿宋_GBK" w:hAnsi="仿宋" w:cs="仿宋"/>
          <w:color w:val="000000" w:themeColor="text1"/>
          <w:szCs w:val="28"/>
        </w:rPr>
        <w:t>94</w:t>
      </w:r>
      <w:r w:rsidRPr="0023212A">
        <w:rPr>
          <w:rFonts w:ascii="方正仿宋_GBK" w:eastAsia="方正仿宋_GBK" w:hAnsi="仿宋" w:cs="仿宋" w:hint="eastAsia"/>
          <w:color w:val="000000" w:themeColor="text1"/>
          <w:szCs w:val="28"/>
        </w:rPr>
        <w:t>号）及相</w:t>
      </w:r>
      <w:r w:rsidRPr="0023212A">
        <w:rPr>
          <w:rFonts w:ascii="方正仿宋_GBK" w:eastAsia="方正仿宋_GBK" w:hAnsi="仿宋" w:cs="仿宋" w:hint="eastAsia"/>
          <w:color w:val="000000" w:themeColor="text1"/>
          <w:szCs w:val="28"/>
        </w:rPr>
        <w:lastRenderedPageBreak/>
        <w:t>关法律法规要求递交投诉书和必要的证明材料。投诉书范本可在财政部门户网站和中国政府采购网下载。</w:t>
      </w:r>
    </w:p>
    <w:p w:rsidR="00DB14B2" w:rsidRPr="0023212A" w:rsidRDefault="00DB14B2">
      <w:pPr>
        <w:spacing w:line="560" w:lineRule="exact"/>
        <w:ind w:firstLine="480"/>
        <w:rPr>
          <w:rFonts w:ascii="方正仿宋_GBK" w:eastAsia="方正仿宋_GBK" w:hAnsi="仿宋" w:cs="仿宋"/>
          <w:color w:val="000000" w:themeColor="text1"/>
          <w:szCs w:val="28"/>
        </w:rPr>
      </w:pPr>
      <w:r w:rsidRPr="0023212A">
        <w:rPr>
          <w:rFonts w:ascii="方正仿宋_GBK" w:eastAsia="方正仿宋_GBK" w:hAnsi="仿宋" w:cs="仿宋"/>
          <w:color w:val="000000" w:themeColor="text1"/>
          <w:szCs w:val="28"/>
        </w:rPr>
        <w:t>3.</w:t>
      </w:r>
      <w:r w:rsidRPr="0023212A">
        <w:rPr>
          <w:rFonts w:ascii="方正仿宋_GBK" w:eastAsia="方正仿宋_GBK" w:hAnsi="仿宋" w:cs="仿宋" w:hint="eastAsia"/>
          <w:color w:val="000000" w:themeColor="text1"/>
          <w:szCs w:val="28"/>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Ansi="仿宋" w:cs="仿宋"/>
          <w:color w:val="000000" w:themeColor="text1"/>
          <w:szCs w:val="28"/>
        </w:rPr>
        <w:t>4.</w:t>
      </w:r>
      <w:r w:rsidRPr="0023212A">
        <w:rPr>
          <w:rFonts w:ascii="方正仿宋_GBK" w:eastAsia="方正仿宋_GBK" w:hAnsi="仿宋" w:cs="仿宋" w:hint="eastAsia"/>
          <w:color w:val="000000" w:themeColor="text1"/>
          <w:szCs w:val="28"/>
        </w:rPr>
        <w:t>在确定受理投诉后，财政部门自受理投诉之日起</w:t>
      </w:r>
      <w:r w:rsidRPr="0023212A">
        <w:rPr>
          <w:rFonts w:ascii="方正仿宋_GBK" w:eastAsia="方正仿宋_GBK" w:hAnsi="仿宋" w:cs="仿宋"/>
          <w:color w:val="000000" w:themeColor="text1"/>
          <w:szCs w:val="28"/>
        </w:rPr>
        <w:t>30</w:t>
      </w:r>
      <w:r w:rsidRPr="0023212A">
        <w:rPr>
          <w:rFonts w:ascii="方正仿宋_GBK" w:eastAsia="方正仿宋_GBK" w:hAnsi="仿宋" w:cs="仿宋" w:hint="eastAsia"/>
          <w:color w:val="000000" w:themeColor="text1"/>
          <w:szCs w:val="28"/>
        </w:rPr>
        <w:t>个工作日内（需要检验、检测、鉴定、专家评审以及需要投诉人补正材料的，所需时间不计算在投诉处理期限内）对投诉事项做出处理决定。</w:t>
      </w:r>
    </w:p>
    <w:p w:rsidR="00DB14B2" w:rsidRPr="0023212A"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46" w:name="_Toc102679396"/>
      <w:bookmarkStart w:id="47" w:name="_Toc342913396"/>
      <w:bookmarkStart w:id="48" w:name="_Toc102227322"/>
      <w:r w:rsidRPr="0023212A">
        <w:rPr>
          <w:rFonts w:ascii="方正仿宋_GBK" w:eastAsia="方正仿宋_GBK" w:hint="eastAsia"/>
          <w:b w:val="0"/>
          <w:color w:val="000000" w:themeColor="text1"/>
          <w:sz w:val="28"/>
          <w:szCs w:val="28"/>
        </w:rPr>
        <w:t>九、签订合同</w:t>
      </w:r>
      <w:bookmarkEnd w:id="46"/>
    </w:p>
    <w:bookmarkEnd w:id="47"/>
    <w:bookmarkEnd w:id="48"/>
    <w:p w:rsidR="00DB14B2" w:rsidRPr="0023212A" w:rsidRDefault="00DB14B2" w:rsidP="00F271E4">
      <w:pPr>
        <w:spacing w:line="560" w:lineRule="exact"/>
        <w:ind w:firstLineChars="150" w:firstLine="420"/>
        <w:rPr>
          <w:rFonts w:ascii="方正仿宋_GBK" w:eastAsia="方正仿宋_GBK" w:hAnsi="宋体"/>
          <w:color w:val="000000" w:themeColor="text1"/>
          <w:szCs w:val="28"/>
        </w:rPr>
      </w:pPr>
      <w:r w:rsidRPr="0023212A">
        <w:rPr>
          <w:rFonts w:ascii="方正仿宋_GBK" w:eastAsia="方正仿宋_GBK" w:hAnsi="宋体" w:hint="eastAsia"/>
          <w:color w:val="000000" w:themeColor="text1"/>
          <w:szCs w:val="28"/>
        </w:rPr>
        <w:t>（一）采购人应当自网上成交结果公告发出之日起三十日内，按照竞争性谈判文件和成交供应商响应文件的约定，与成交供应商签订书面合同。所签订的合同不得对竞争性谈判文件和供应商的响应文件作实质性修改。</w:t>
      </w:r>
    </w:p>
    <w:p w:rsidR="00DB14B2" w:rsidRPr="0023212A" w:rsidRDefault="00DB14B2" w:rsidP="00F271E4">
      <w:pPr>
        <w:spacing w:line="560" w:lineRule="exact"/>
        <w:ind w:firstLineChars="150" w:firstLine="420"/>
        <w:rPr>
          <w:rFonts w:ascii="方正仿宋_GBK" w:eastAsia="方正仿宋_GBK" w:hAnsi="宋体"/>
          <w:color w:val="000000" w:themeColor="text1"/>
          <w:szCs w:val="28"/>
        </w:rPr>
      </w:pPr>
      <w:r w:rsidRPr="0023212A">
        <w:rPr>
          <w:rFonts w:ascii="方正仿宋_GBK" w:eastAsia="方正仿宋_GBK" w:hAnsi="宋体" w:hint="eastAsia"/>
          <w:color w:val="000000" w:themeColor="text1"/>
          <w:szCs w:val="28"/>
        </w:rPr>
        <w:t>（二）竞争性谈判文件、供应商的响应文件及澄清文件等，均为签订采购合同的依据。</w:t>
      </w:r>
    </w:p>
    <w:p w:rsidR="00DB14B2" w:rsidRPr="0023212A" w:rsidRDefault="00DB14B2" w:rsidP="00F271E4">
      <w:pPr>
        <w:spacing w:line="560" w:lineRule="exact"/>
        <w:ind w:firstLineChars="150" w:firstLine="420"/>
        <w:rPr>
          <w:rFonts w:ascii="方正仿宋_GBK" w:eastAsia="方正仿宋_GBK" w:hAnsi="宋体"/>
          <w:color w:val="000000" w:themeColor="text1"/>
          <w:szCs w:val="28"/>
        </w:rPr>
      </w:pPr>
      <w:r w:rsidRPr="0023212A">
        <w:rPr>
          <w:rFonts w:ascii="方正仿宋_GBK" w:eastAsia="方正仿宋_GBK" w:hAnsi="宋体" w:hint="eastAsia"/>
          <w:color w:val="000000" w:themeColor="text1"/>
          <w:szCs w:val="28"/>
        </w:rPr>
        <w:t>（三）合同生效条款由供需双方约定，法律、行政法规规定应当办理批准、登记等手续后生效的合同，依照其规定。</w:t>
      </w:r>
    </w:p>
    <w:p w:rsidR="00DB14B2" w:rsidRPr="0023212A" w:rsidRDefault="00DB14B2" w:rsidP="00F271E4">
      <w:pPr>
        <w:spacing w:line="560" w:lineRule="exact"/>
        <w:ind w:firstLineChars="150" w:firstLine="420"/>
        <w:rPr>
          <w:rFonts w:ascii="方正仿宋_GBK" w:eastAsia="方正仿宋_GBK" w:hAnsi="宋体"/>
          <w:color w:val="000000" w:themeColor="text1"/>
          <w:szCs w:val="28"/>
        </w:rPr>
      </w:pPr>
      <w:r w:rsidRPr="0023212A">
        <w:rPr>
          <w:rFonts w:ascii="方正仿宋_GBK" w:eastAsia="方正仿宋_GBK" w:hAnsi="宋体" w:hint="eastAsia"/>
          <w:color w:val="000000" w:themeColor="text1"/>
          <w:szCs w:val="28"/>
        </w:rPr>
        <w:t>（四）合同原则上应按照《重庆医科大学经济合同》签订，相关单位要求适用合同通用格式版本的，应按其要求另行签订其他合同。</w:t>
      </w:r>
    </w:p>
    <w:p w:rsidR="00DB14B2" w:rsidRPr="0023212A" w:rsidRDefault="00DB14B2" w:rsidP="00F271E4">
      <w:pPr>
        <w:spacing w:line="560" w:lineRule="exact"/>
        <w:ind w:firstLineChars="200" w:firstLine="560"/>
        <w:rPr>
          <w:rFonts w:ascii="方正仿宋_GBK" w:eastAsia="方正仿宋_GBK" w:hAnsi="宋体"/>
          <w:color w:val="000000" w:themeColor="text1"/>
          <w:szCs w:val="28"/>
        </w:rPr>
      </w:pPr>
      <w:r w:rsidRPr="0023212A">
        <w:rPr>
          <w:rFonts w:ascii="方正仿宋_GBK" w:eastAsia="方正仿宋_GBK" w:hAnsi="宋体" w:hint="eastAsia"/>
          <w:color w:val="000000" w:themeColor="text1"/>
          <w:szCs w:val="28"/>
        </w:rPr>
        <w:t>（五）采购人要求成交供应商提供履约保证金的，应当在竞争性谈判文件中予以约定。成交供应商履约完毕后，采购人根据采购文件规定无息退还其履约保证金。</w:t>
      </w:r>
    </w:p>
    <w:p w:rsidR="00DB14B2" w:rsidRPr="0023212A" w:rsidRDefault="00DB14B2" w:rsidP="00F271E4">
      <w:pPr>
        <w:spacing w:line="560" w:lineRule="exact"/>
        <w:ind w:firstLineChars="200" w:firstLine="560"/>
        <w:rPr>
          <w:rFonts w:ascii="方正仿宋_GBK" w:eastAsia="方正仿宋_GBK"/>
          <w:color w:val="000000" w:themeColor="text1"/>
          <w:szCs w:val="28"/>
        </w:rPr>
        <w:sectPr w:rsidR="00DB14B2" w:rsidRPr="0023212A">
          <w:pgSz w:w="11907" w:h="16840"/>
          <w:pgMar w:top="1134" w:right="1191" w:bottom="1134" w:left="1304" w:header="964" w:footer="992" w:gutter="0"/>
          <w:pgNumType w:fmt="numberInDash"/>
          <w:cols w:space="720"/>
          <w:docGrid w:linePitch="312"/>
        </w:sectPr>
      </w:pPr>
    </w:p>
    <w:p w:rsidR="00DB14B2" w:rsidRPr="0023212A" w:rsidRDefault="00DB14B2">
      <w:pPr>
        <w:pStyle w:val="2"/>
        <w:spacing w:before="0" w:after="0" w:line="560" w:lineRule="exact"/>
        <w:jc w:val="center"/>
        <w:rPr>
          <w:rFonts w:ascii="黑体"/>
          <w:b w:val="0"/>
          <w:color w:val="000000" w:themeColor="text1"/>
          <w:sz w:val="44"/>
          <w:szCs w:val="44"/>
        </w:rPr>
      </w:pPr>
      <w:bookmarkStart w:id="49" w:name="_Toc535312149"/>
      <w:bookmarkStart w:id="50" w:name="_Toc102679397"/>
      <w:bookmarkStart w:id="51" w:name="_Toc12789058"/>
      <w:r w:rsidRPr="0023212A">
        <w:rPr>
          <w:rFonts w:ascii="黑体" w:hAnsi="黑体" w:hint="eastAsia"/>
          <w:b w:val="0"/>
          <w:color w:val="000000" w:themeColor="text1"/>
          <w:sz w:val="44"/>
          <w:szCs w:val="44"/>
        </w:rPr>
        <w:lastRenderedPageBreak/>
        <w:t>第三篇谈判项目技术需求</w:t>
      </w:r>
      <w:bookmarkEnd w:id="49"/>
      <w:bookmarkEnd w:id="50"/>
    </w:p>
    <w:p w:rsidR="00DB14B2" w:rsidRPr="0023212A" w:rsidRDefault="00C35769" w:rsidP="0023212A">
      <w:pPr>
        <w:pStyle w:val="3"/>
        <w:spacing w:before="0" w:afterLines="50" w:after="120" w:line="560" w:lineRule="exact"/>
        <w:rPr>
          <w:rFonts w:ascii="方正仿宋_GBK" w:eastAsia="方正仿宋_GBK"/>
          <w:color w:val="000000" w:themeColor="text1"/>
          <w:sz w:val="28"/>
          <w:szCs w:val="28"/>
        </w:rPr>
      </w:pPr>
      <w:bookmarkStart w:id="52" w:name="_Toc535312150"/>
      <w:bookmarkStart w:id="53" w:name="_Toc102679398"/>
      <w:r w:rsidRPr="0023212A">
        <w:rPr>
          <w:rFonts w:ascii="方正仿宋_GBK" w:eastAsia="方正仿宋_GBK" w:hint="eastAsia"/>
          <w:color w:val="000000" w:themeColor="text1"/>
          <w:sz w:val="28"/>
          <w:szCs w:val="28"/>
        </w:rPr>
        <w:t>一、项目一览表</w:t>
      </w:r>
      <w:bookmarkEnd w:id="52"/>
      <w:bookmarkEnd w:id="53"/>
    </w:p>
    <w:p w:rsidR="005D4BB7" w:rsidRPr="0023212A" w:rsidRDefault="005D4BB7" w:rsidP="00C106A3">
      <w:pPr>
        <w:jc w:val="center"/>
        <w:rPr>
          <w:rFonts w:ascii="黑体" w:eastAsia="黑体" w:hAnsi="黑体"/>
          <w:b/>
          <w:color w:val="000000" w:themeColor="text1"/>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
        <w:gridCol w:w="4487"/>
        <w:gridCol w:w="1637"/>
        <w:gridCol w:w="3018"/>
      </w:tblGrid>
      <w:tr w:rsidR="0023212A" w:rsidRPr="0023212A">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jc w:val="center"/>
              <w:rPr>
                <w:rFonts w:ascii="仿宋" w:hAnsi="仿宋" w:cs="仿宋"/>
                <w:color w:val="000000" w:themeColor="text1"/>
                <w:szCs w:val="21"/>
              </w:rPr>
            </w:pPr>
            <w:bookmarkStart w:id="54" w:name="_Toc344475116"/>
            <w:bookmarkStart w:id="55" w:name="_Toc313536013"/>
            <w:bookmarkStart w:id="56" w:name="_Toc535312151"/>
            <w:r w:rsidRPr="0023212A">
              <w:rPr>
                <w:rFonts w:ascii="仿宋" w:hAnsi="仿宋" w:cs="仿宋" w:hint="eastAsia"/>
                <w:color w:val="000000" w:themeColor="text1"/>
                <w:szCs w:val="21"/>
              </w:rPr>
              <w:t>序号</w:t>
            </w:r>
          </w:p>
        </w:tc>
        <w:tc>
          <w:tcPr>
            <w:tcW w:w="4487"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jc w:val="center"/>
              <w:rPr>
                <w:rFonts w:ascii="仿宋" w:hAnsi="仿宋" w:cs="仿宋"/>
                <w:color w:val="000000" w:themeColor="text1"/>
                <w:szCs w:val="21"/>
              </w:rPr>
            </w:pPr>
            <w:r w:rsidRPr="0023212A">
              <w:rPr>
                <w:rFonts w:ascii="仿宋" w:hAnsi="仿宋" w:cs="仿宋" w:hint="eastAsia"/>
                <w:color w:val="000000" w:themeColor="text1"/>
                <w:szCs w:val="21"/>
              </w:rPr>
              <w:t>产品名称（设备名称）</w:t>
            </w:r>
          </w:p>
        </w:tc>
        <w:tc>
          <w:tcPr>
            <w:tcW w:w="1637"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jc w:val="center"/>
              <w:rPr>
                <w:rFonts w:ascii="仿宋" w:hAnsi="仿宋" w:cs="仿宋"/>
                <w:color w:val="000000" w:themeColor="text1"/>
                <w:szCs w:val="21"/>
              </w:rPr>
            </w:pPr>
            <w:r w:rsidRPr="0023212A">
              <w:rPr>
                <w:rFonts w:ascii="仿宋" w:hAnsi="仿宋" w:cs="仿宋" w:hint="eastAsia"/>
                <w:color w:val="000000" w:themeColor="text1"/>
                <w:szCs w:val="21"/>
              </w:rPr>
              <w:t>数量</w:t>
            </w:r>
            <w:r w:rsidRPr="0023212A">
              <w:rPr>
                <w:rFonts w:ascii="仿宋" w:hAnsi="仿宋" w:cs="仿宋"/>
                <w:color w:val="000000" w:themeColor="text1"/>
                <w:szCs w:val="21"/>
              </w:rPr>
              <w:t>/</w:t>
            </w:r>
            <w:r w:rsidRPr="0023212A">
              <w:rPr>
                <w:rFonts w:ascii="仿宋" w:hAnsi="仿宋" w:cs="仿宋" w:hint="eastAsia"/>
                <w:color w:val="000000" w:themeColor="text1"/>
                <w:szCs w:val="21"/>
              </w:rPr>
              <w:t>单位</w:t>
            </w:r>
          </w:p>
        </w:tc>
        <w:tc>
          <w:tcPr>
            <w:tcW w:w="301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jc w:val="center"/>
              <w:rPr>
                <w:rFonts w:ascii="仿宋" w:hAnsi="仿宋" w:cs="仿宋"/>
                <w:color w:val="000000" w:themeColor="text1"/>
                <w:szCs w:val="21"/>
              </w:rPr>
            </w:pPr>
            <w:r w:rsidRPr="0023212A">
              <w:rPr>
                <w:rFonts w:ascii="仿宋" w:hAnsi="仿宋" w:cs="仿宋" w:hint="eastAsia"/>
                <w:color w:val="000000" w:themeColor="text1"/>
                <w:szCs w:val="21"/>
              </w:rPr>
              <w:t>备注</w:t>
            </w:r>
          </w:p>
        </w:tc>
      </w:tr>
      <w:tr w:rsidR="0023212A" w:rsidRPr="0023212A">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widowControl/>
              <w:jc w:val="center"/>
              <w:textAlignment w:val="center"/>
              <w:rPr>
                <w:rFonts w:ascii="宋体" w:cs="宋体"/>
                <w:color w:val="000000" w:themeColor="text1"/>
                <w:sz w:val="24"/>
                <w:szCs w:val="24"/>
              </w:rPr>
            </w:pPr>
            <w:r w:rsidRPr="0023212A">
              <w:rPr>
                <w:rFonts w:ascii="宋体" w:cs="宋体" w:hint="eastAsia"/>
                <w:color w:val="000000" w:themeColor="text1"/>
                <w:sz w:val="24"/>
                <w:szCs w:val="24"/>
              </w:rPr>
              <w:t>1</w:t>
            </w:r>
          </w:p>
        </w:tc>
        <w:tc>
          <w:tcPr>
            <w:tcW w:w="4487"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color w:val="000000" w:themeColor="text1"/>
                <w:sz w:val="24"/>
                <w:szCs w:val="24"/>
              </w:rPr>
            </w:pPr>
            <w:r w:rsidRPr="0023212A">
              <w:rPr>
                <w:rFonts w:hint="eastAsia"/>
                <w:color w:val="000000" w:themeColor="text1"/>
                <w:sz w:val="24"/>
                <w:szCs w:val="24"/>
              </w:rPr>
              <w:t>高通量荧光素发光测量仪</w:t>
            </w:r>
          </w:p>
        </w:tc>
        <w:tc>
          <w:tcPr>
            <w:tcW w:w="1637"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rsidP="001D711B">
            <w:pPr>
              <w:adjustRightInd w:val="0"/>
              <w:snapToGrid w:val="0"/>
              <w:jc w:val="center"/>
              <w:rPr>
                <w:color w:val="000000" w:themeColor="text1"/>
                <w:sz w:val="24"/>
                <w:szCs w:val="24"/>
              </w:rPr>
            </w:pPr>
            <w:r w:rsidRPr="0023212A">
              <w:rPr>
                <w:rFonts w:hint="eastAsia"/>
                <w:color w:val="000000" w:themeColor="text1"/>
                <w:sz w:val="24"/>
                <w:szCs w:val="24"/>
              </w:rPr>
              <w:t>1</w:t>
            </w:r>
            <w:r w:rsidRPr="0023212A">
              <w:rPr>
                <w:rFonts w:hint="eastAsia"/>
                <w:color w:val="000000" w:themeColor="text1"/>
                <w:sz w:val="24"/>
                <w:szCs w:val="24"/>
              </w:rPr>
              <w:t>套</w:t>
            </w:r>
          </w:p>
        </w:tc>
        <w:tc>
          <w:tcPr>
            <w:tcW w:w="3018"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rFonts w:ascii="宋体" w:cs="宋体"/>
                <w:color w:val="000000" w:themeColor="text1"/>
                <w:sz w:val="24"/>
                <w:szCs w:val="24"/>
              </w:rPr>
            </w:pPr>
          </w:p>
        </w:tc>
      </w:tr>
      <w:tr w:rsidR="0023212A" w:rsidRPr="0023212A" w:rsidTr="000C534F">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widowControl/>
              <w:jc w:val="center"/>
              <w:textAlignment w:val="center"/>
              <w:rPr>
                <w:rFonts w:ascii="宋体" w:cs="宋体"/>
                <w:color w:val="000000" w:themeColor="text1"/>
                <w:sz w:val="24"/>
                <w:szCs w:val="24"/>
              </w:rPr>
            </w:pPr>
            <w:r w:rsidRPr="0023212A">
              <w:rPr>
                <w:rFonts w:ascii="宋体" w:cs="宋体" w:hint="eastAsia"/>
                <w:color w:val="000000" w:themeColor="text1"/>
                <w:sz w:val="24"/>
                <w:szCs w:val="24"/>
              </w:rPr>
              <w:t>2</w:t>
            </w:r>
          </w:p>
        </w:tc>
        <w:tc>
          <w:tcPr>
            <w:tcW w:w="4487"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color w:val="000000" w:themeColor="text1"/>
                <w:sz w:val="24"/>
                <w:szCs w:val="24"/>
              </w:rPr>
            </w:pPr>
            <w:r w:rsidRPr="0023212A">
              <w:rPr>
                <w:rFonts w:hint="eastAsia"/>
                <w:color w:val="000000" w:themeColor="text1"/>
                <w:sz w:val="24"/>
                <w:szCs w:val="24"/>
              </w:rPr>
              <w:t>液氮罐</w:t>
            </w:r>
          </w:p>
        </w:tc>
        <w:tc>
          <w:tcPr>
            <w:tcW w:w="1637" w:type="dxa"/>
            <w:tcBorders>
              <w:top w:val="single" w:sz="4" w:space="0" w:color="auto"/>
              <w:left w:val="single" w:sz="4" w:space="0" w:color="auto"/>
              <w:bottom w:val="single" w:sz="4" w:space="0" w:color="auto"/>
              <w:right w:val="single" w:sz="4" w:space="0" w:color="auto"/>
            </w:tcBorders>
          </w:tcPr>
          <w:p w:rsidR="001D711B" w:rsidRPr="0023212A" w:rsidRDefault="001D711B" w:rsidP="001D711B">
            <w:pPr>
              <w:jc w:val="center"/>
              <w:rPr>
                <w:color w:val="000000" w:themeColor="text1"/>
              </w:rPr>
            </w:pPr>
            <w:r w:rsidRPr="0023212A">
              <w:rPr>
                <w:rFonts w:hint="eastAsia"/>
                <w:color w:val="000000" w:themeColor="text1"/>
                <w:sz w:val="24"/>
                <w:szCs w:val="24"/>
              </w:rPr>
              <w:t>1</w:t>
            </w:r>
            <w:r w:rsidRPr="0023212A">
              <w:rPr>
                <w:rFonts w:hint="eastAsia"/>
                <w:color w:val="000000" w:themeColor="text1"/>
                <w:sz w:val="24"/>
                <w:szCs w:val="24"/>
              </w:rPr>
              <w:t>台</w:t>
            </w:r>
          </w:p>
        </w:tc>
        <w:tc>
          <w:tcPr>
            <w:tcW w:w="3018"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rFonts w:ascii="宋体" w:cs="宋体"/>
                <w:color w:val="000000" w:themeColor="text1"/>
                <w:sz w:val="24"/>
                <w:szCs w:val="24"/>
              </w:rPr>
            </w:pPr>
          </w:p>
        </w:tc>
      </w:tr>
      <w:tr w:rsidR="0023212A" w:rsidRPr="0023212A" w:rsidTr="000C534F">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widowControl/>
              <w:jc w:val="center"/>
              <w:textAlignment w:val="center"/>
              <w:rPr>
                <w:rFonts w:ascii="宋体" w:cs="宋体"/>
                <w:color w:val="000000" w:themeColor="text1"/>
                <w:sz w:val="24"/>
                <w:szCs w:val="24"/>
              </w:rPr>
            </w:pPr>
            <w:r w:rsidRPr="0023212A">
              <w:rPr>
                <w:rFonts w:ascii="宋体" w:cs="宋体" w:hint="eastAsia"/>
                <w:color w:val="000000" w:themeColor="text1"/>
                <w:sz w:val="24"/>
                <w:szCs w:val="24"/>
              </w:rPr>
              <w:t>3</w:t>
            </w:r>
          </w:p>
        </w:tc>
        <w:tc>
          <w:tcPr>
            <w:tcW w:w="4487"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color w:val="000000" w:themeColor="text1"/>
                <w:sz w:val="24"/>
                <w:szCs w:val="24"/>
              </w:rPr>
            </w:pPr>
            <w:r w:rsidRPr="0023212A">
              <w:rPr>
                <w:rFonts w:hint="eastAsia"/>
                <w:color w:val="000000" w:themeColor="text1"/>
                <w:sz w:val="24"/>
                <w:szCs w:val="24"/>
              </w:rPr>
              <w:t>电动移液器</w:t>
            </w:r>
          </w:p>
        </w:tc>
        <w:tc>
          <w:tcPr>
            <w:tcW w:w="1637" w:type="dxa"/>
            <w:tcBorders>
              <w:top w:val="single" w:sz="4" w:space="0" w:color="auto"/>
              <w:left w:val="single" w:sz="4" w:space="0" w:color="auto"/>
              <w:bottom w:val="single" w:sz="4" w:space="0" w:color="auto"/>
              <w:right w:val="single" w:sz="4" w:space="0" w:color="auto"/>
            </w:tcBorders>
          </w:tcPr>
          <w:p w:rsidR="001D711B" w:rsidRPr="0023212A" w:rsidRDefault="001D711B" w:rsidP="001D711B">
            <w:pPr>
              <w:jc w:val="center"/>
              <w:rPr>
                <w:color w:val="000000" w:themeColor="text1"/>
              </w:rPr>
            </w:pPr>
            <w:r w:rsidRPr="0023212A">
              <w:rPr>
                <w:rFonts w:hint="eastAsia"/>
                <w:color w:val="000000" w:themeColor="text1"/>
                <w:sz w:val="24"/>
                <w:szCs w:val="24"/>
              </w:rPr>
              <w:t>1</w:t>
            </w:r>
            <w:r w:rsidRPr="0023212A">
              <w:rPr>
                <w:rFonts w:hint="eastAsia"/>
                <w:color w:val="000000" w:themeColor="text1"/>
                <w:sz w:val="24"/>
                <w:szCs w:val="24"/>
              </w:rPr>
              <w:t>台</w:t>
            </w:r>
          </w:p>
        </w:tc>
        <w:tc>
          <w:tcPr>
            <w:tcW w:w="3018"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rFonts w:ascii="宋体" w:cs="宋体"/>
                <w:color w:val="000000" w:themeColor="text1"/>
                <w:sz w:val="24"/>
                <w:szCs w:val="24"/>
              </w:rPr>
            </w:pPr>
          </w:p>
        </w:tc>
      </w:tr>
      <w:tr w:rsidR="0023212A" w:rsidRPr="0023212A" w:rsidTr="000C534F">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widowControl/>
              <w:jc w:val="center"/>
              <w:textAlignment w:val="center"/>
              <w:rPr>
                <w:rFonts w:ascii="宋体" w:cs="宋体"/>
                <w:color w:val="000000" w:themeColor="text1"/>
                <w:sz w:val="24"/>
                <w:szCs w:val="24"/>
              </w:rPr>
            </w:pPr>
            <w:r w:rsidRPr="0023212A">
              <w:rPr>
                <w:rFonts w:ascii="宋体" w:cs="宋体" w:hint="eastAsia"/>
                <w:color w:val="000000" w:themeColor="text1"/>
                <w:sz w:val="24"/>
                <w:szCs w:val="24"/>
              </w:rPr>
              <w:t>4</w:t>
            </w:r>
          </w:p>
        </w:tc>
        <w:tc>
          <w:tcPr>
            <w:tcW w:w="4487"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color w:val="000000" w:themeColor="text1"/>
                <w:sz w:val="24"/>
                <w:szCs w:val="24"/>
              </w:rPr>
            </w:pPr>
            <w:r w:rsidRPr="0023212A">
              <w:rPr>
                <w:rFonts w:hint="eastAsia"/>
                <w:color w:val="000000" w:themeColor="text1"/>
                <w:sz w:val="24"/>
                <w:szCs w:val="24"/>
              </w:rPr>
              <w:t>细菌培养箱</w:t>
            </w:r>
          </w:p>
        </w:tc>
        <w:tc>
          <w:tcPr>
            <w:tcW w:w="1637" w:type="dxa"/>
            <w:tcBorders>
              <w:top w:val="single" w:sz="4" w:space="0" w:color="auto"/>
              <w:left w:val="single" w:sz="4" w:space="0" w:color="auto"/>
              <w:bottom w:val="single" w:sz="4" w:space="0" w:color="auto"/>
              <w:right w:val="single" w:sz="4" w:space="0" w:color="auto"/>
            </w:tcBorders>
          </w:tcPr>
          <w:p w:rsidR="001D711B" w:rsidRPr="0023212A" w:rsidRDefault="001D711B" w:rsidP="001D711B">
            <w:pPr>
              <w:jc w:val="center"/>
              <w:rPr>
                <w:color w:val="000000" w:themeColor="text1"/>
              </w:rPr>
            </w:pPr>
            <w:r w:rsidRPr="0023212A">
              <w:rPr>
                <w:rFonts w:hint="eastAsia"/>
                <w:color w:val="000000" w:themeColor="text1"/>
                <w:sz w:val="24"/>
                <w:szCs w:val="24"/>
              </w:rPr>
              <w:t>1</w:t>
            </w:r>
            <w:r w:rsidRPr="0023212A">
              <w:rPr>
                <w:rFonts w:hint="eastAsia"/>
                <w:color w:val="000000" w:themeColor="text1"/>
                <w:sz w:val="24"/>
                <w:szCs w:val="24"/>
              </w:rPr>
              <w:t>台</w:t>
            </w:r>
          </w:p>
        </w:tc>
        <w:tc>
          <w:tcPr>
            <w:tcW w:w="3018"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rFonts w:ascii="宋体" w:cs="宋体"/>
                <w:color w:val="000000" w:themeColor="text1"/>
                <w:sz w:val="24"/>
                <w:szCs w:val="24"/>
              </w:rPr>
            </w:pPr>
          </w:p>
        </w:tc>
      </w:tr>
      <w:tr w:rsidR="0023212A" w:rsidRPr="0023212A" w:rsidTr="000C534F">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widowControl/>
              <w:jc w:val="center"/>
              <w:textAlignment w:val="center"/>
              <w:rPr>
                <w:rFonts w:ascii="宋体" w:cs="宋体"/>
                <w:color w:val="000000" w:themeColor="text1"/>
                <w:sz w:val="24"/>
                <w:szCs w:val="24"/>
              </w:rPr>
            </w:pPr>
            <w:r w:rsidRPr="0023212A">
              <w:rPr>
                <w:rFonts w:ascii="宋体" w:cs="宋体" w:hint="eastAsia"/>
                <w:color w:val="000000" w:themeColor="text1"/>
                <w:sz w:val="24"/>
                <w:szCs w:val="24"/>
              </w:rPr>
              <w:t>5</w:t>
            </w:r>
          </w:p>
        </w:tc>
        <w:tc>
          <w:tcPr>
            <w:tcW w:w="4487"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color w:val="000000" w:themeColor="text1"/>
                <w:sz w:val="24"/>
                <w:szCs w:val="24"/>
              </w:rPr>
            </w:pPr>
            <w:r w:rsidRPr="0023212A">
              <w:rPr>
                <w:rFonts w:hint="eastAsia"/>
                <w:color w:val="000000" w:themeColor="text1"/>
                <w:sz w:val="24"/>
                <w:szCs w:val="24"/>
              </w:rPr>
              <w:t>PCR</w:t>
            </w:r>
            <w:r w:rsidRPr="0023212A">
              <w:rPr>
                <w:rFonts w:hint="eastAsia"/>
                <w:color w:val="000000" w:themeColor="text1"/>
                <w:sz w:val="24"/>
                <w:szCs w:val="24"/>
              </w:rPr>
              <w:t>工作台</w:t>
            </w:r>
          </w:p>
        </w:tc>
        <w:tc>
          <w:tcPr>
            <w:tcW w:w="1637" w:type="dxa"/>
            <w:tcBorders>
              <w:top w:val="single" w:sz="4" w:space="0" w:color="auto"/>
              <w:left w:val="single" w:sz="4" w:space="0" w:color="auto"/>
              <w:bottom w:val="single" w:sz="4" w:space="0" w:color="auto"/>
              <w:right w:val="single" w:sz="4" w:space="0" w:color="auto"/>
            </w:tcBorders>
          </w:tcPr>
          <w:p w:rsidR="001D711B" w:rsidRPr="0023212A" w:rsidRDefault="001D711B" w:rsidP="001D711B">
            <w:pPr>
              <w:jc w:val="center"/>
              <w:rPr>
                <w:color w:val="000000" w:themeColor="text1"/>
              </w:rPr>
            </w:pPr>
            <w:r w:rsidRPr="0023212A">
              <w:rPr>
                <w:rFonts w:hint="eastAsia"/>
                <w:color w:val="000000" w:themeColor="text1"/>
                <w:sz w:val="24"/>
                <w:szCs w:val="24"/>
              </w:rPr>
              <w:t>1</w:t>
            </w:r>
            <w:r w:rsidRPr="0023212A">
              <w:rPr>
                <w:rFonts w:hint="eastAsia"/>
                <w:color w:val="000000" w:themeColor="text1"/>
                <w:sz w:val="24"/>
                <w:szCs w:val="24"/>
              </w:rPr>
              <w:t>台</w:t>
            </w:r>
          </w:p>
        </w:tc>
        <w:tc>
          <w:tcPr>
            <w:tcW w:w="3018"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rFonts w:ascii="宋体" w:cs="宋体"/>
                <w:color w:val="000000" w:themeColor="text1"/>
                <w:sz w:val="24"/>
                <w:szCs w:val="24"/>
              </w:rPr>
            </w:pPr>
          </w:p>
        </w:tc>
      </w:tr>
      <w:tr w:rsidR="0023212A" w:rsidRPr="0023212A" w:rsidTr="000C534F">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widowControl/>
              <w:jc w:val="center"/>
              <w:textAlignment w:val="center"/>
              <w:rPr>
                <w:rFonts w:ascii="宋体" w:cs="宋体"/>
                <w:color w:val="000000" w:themeColor="text1"/>
                <w:sz w:val="24"/>
                <w:szCs w:val="24"/>
              </w:rPr>
            </w:pPr>
            <w:r w:rsidRPr="0023212A">
              <w:rPr>
                <w:rFonts w:ascii="宋体" w:cs="宋体" w:hint="eastAsia"/>
                <w:color w:val="000000" w:themeColor="text1"/>
                <w:sz w:val="24"/>
                <w:szCs w:val="24"/>
              </w:rPr>
              <w:t>6</w:t>
            </w:r>
          </w:p>
        </w:tc>
        <w:tc>
          <w:tcPr>
            <w:tcW w:w="4487"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color w:val="000000" w:themeColor="text1"/>
                <w:sz w:val="24"/>
                <w:szCs w:val="24"/>
              </w:rPr>
            </w:pPr>
            <w:r w:rsidRPr="0023212A">
              <w:rPr>
                <w:rFonts w:hint="eastAsia"/>
                <w:color w:val="000000" w:themeColor="text1"/>
                <w:sz w:val="24"/>
                <w:szCs w:val="24"/>
              </w:rPr>
              <w:t>PCR</w:t>
            </w:r>
            <w:r w:rsidRPr="0023212A">
              <w:rPr>
                <w:rFonts w:hint="eastAsia"/>
                <w:color w:val="000000" w:themeColor="text1"/>
                <w:sz w:val="24"/>
                <w:szCs w:val="24"/>
              </w:rPr>
              <w:t>仪</w:t>
            </w:r>
          </w:p>
        </w:tc>
        <w:tc>
          <w:tcPr>
            <w:tcW w:w="1637" w:type="dxa"/>
            <w:tcBorders>
              <w:top w:val="single" w:sz="4" w:space="0" w:color="auto"/>
              <w:left w:val="single" w:sz="4" w:space="0" w:color="auto"/>
              <w:bottom w:val="single" w:sz="4" w:space="0" w:color="auto"/>
              <w:right w:val="single" w:sz="4" w:space="0" w:color="auto"/>
            </w:tcBorders>
          </w:tcPr>
          <w:p w:rsidR="001D711B" w:rsidRPr="0023212A" w:rsidRDefault="001D711B" w:rsidP="001D711B">
            <w:pPr>
              <w:jc w:val="center"/>
              <w:rPr>
                <w:color w:val="000000" w:themeColor="text1"/>
              </w:rPr>
            </w:pPr>
            <w:r w:rsidRPr="0023212A">
              <w:rPr>
                <w:rFonts w:hint="eastAsia"/>
                <w:color w:val="000000" w:themeColor="text1"/>
                <w:sz w:val="24"/>
                <w:szCs w:val="24"/>
              </w:rPr>
              <w:t>1</w:t>
            </w:r>
            <w:r w:rsidRPr="0023212A">
              <w:rPr>
                <w:rFonts w:hint="eastAsia"/>
                <w:color w:val="000000" w:themeColor="text1"/>
                <w:sz w:val="24"/>
                <w:szCs w:val="24"/>
              </w:rPr>
              <w:t>台</w:t>
            </w:r>
          </w:p>
        </w:tc>
        <w:tc>
          <w:tcPr>
            <w:tcW w:w="3018"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rFonts w:ascii="宋体" w:cs="宋体"/>
                <w:color w:val="000000" w:themeColor="text1"/>
                <w:sz w:val="24"/>
                <w:szCs w:val="24"/>
              </w:rPr>
            </w:pPr>
          </w:p>
        </w:tc>
      </w:tr>
      <w:tr w:rsidR="0023212A" w:rsidRPr="0023212A" w:rsidTr="000C534F">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widowControl/>
              <w:jc w:val="center"/>
              <w:textAlignment w:val="center"/>
              <w:rPr>
                <w:rFonts w:ascii="宋体" w:cs="宋体"/>
                <w:color w:val="000000" w:themeColor="text1"/>
                <w:sz w:val="24"/>
                <w:szCs w:val="24"/>
              </w:rPr>
            </w:pPr>
            <w:r w:rsidRPr="0023212A">
              <w:rPr>
                <w:rFonts w:ascii="宋体" w:cs="宋体" w:hint="eastAsia"/>
                <w:color w:val="000000" w:themeColor="text1"/>
                <w:sz w:val="24"/>
                <w:szCs w:val="24"/>
              </w:rPr>
              <w:t>7</w:t>
            </w:r>
          </w:p>
        </w:tc>
        <w:tc>
          <w:tcPr>
            <w:tcW w:w="4487"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color w:val="000000" w:themeColor="text1"/>
                <w:sz w:val="24"/>
                <w:szCs w:val="24"/>
              </w:rPr>
            </w:pPr>
            <w:r w:rsidRPr="0023212A">
              <w:rPr>
                <w:rFonts w:hint="eastAsia"/>
                <w:color w:val="000000" w:themeColor="text1"/>
                <w:sz w:val="24"/>
                <w:szCs w:val="24"/>
              </w:rPr>
              <w:t>4/-20</w:t>
            </w:r>
            <w:r w:rsidRPr="0023212A">
              <w:rPr>
                <w:rFonts w:hint="eastAsia"/>
                <w:color w:val="000000" w:themeColor="text1"/>
                <w:sz w:val="24"/>
                <w:szCs w:val="24"/>
              </w:rPr>
              <w:t>度冰箱</w:t>
            </w:r>
          </w:p>
        </w:tc>
        <w:tc>
          <w:tcPr>
            <w:tcW w:w="1637" w:type="dxa"/>
            <w:tcBorders>
              <w:top w:val="single" w:sz="4" w:space="0" w:color="auto"/>
              <w:left w:val="single" w:sz="4" w:space="0" w:color="auto"/>
              <w:bottom w:val="single" w:sz="4" w:space="0" w:color="auto"/>
              <w:right w:val="single" w:sz="4" w:space="0" w:color="auto"/>
            </w:tcBorders>
          </w:tcPr>
          <w:p w:rsidR="001D711B" w:rsidRPr="0023212A" w:rsidRDefault="001D711B" w:rsidP="001D711B">
            <w:pPr>
              <w:jc w:val="center"/>
              <w:rPr>
                <w:color w:val="000000" w:themeColor="text1"/>
              </w:rPr>
            </w:pPr>
            <w:r w:rsidRPr="0023212A">
              <w:rPr>
                <w:rFonts w:hint="eastAsia"/>
                <w:color w:val="000000" w:themeColor="text1"/>
                <w:sz w:val="24"/>
                <w:szCs w:val="24"/>
              </w:rPr>
              <w:t>1</w:t>
            </w:r>
            <w:r w:rsidRPr="0023212A">
              <w:rPr>
                <w:rFonts w:hint="eastAsia"/>
                <w:color w:val="000000" w:themeColor="text1"/>
                <w:sz w:val="24"/>
                <w:szCs w:val="24"/>
              </w:rPr>
              <w:t>台</w:t>
            </w:r>
          </w:p>
        </w:tc>
        <w:tc>
          <w:tcPr>
            <w:tcW w:w="3018"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rFonts w:ascii="宋体" w:cs="宋体"/>
                <w:color w:val="000000" w:themeColor="text1"/>
                <w:sz w:val="24"/>
                <w:szCs w:val="24"/>
              </w:rPr>
            </w:pPr>
          </w:p>
        </w:tc>
      </w:tr>
      <w:tr w:rsidR="0023212A" w:rsidRPr="0023212A" w:rsidTr="000C534F">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widowControl/>
              <w:jc w:val="center"/>
              <w:textAlignment w:val="center"/>
              <w:rPr>
                <w:rFonts w:ascii="宋体" w:cs="宋体"/>
                <w:color w:val="000000" w:themeColor="text1"/>
                <w:sz w:val="24"/>
                <w:szCs w:val="24"/>
              </w:rPr>
            </w:pPr>
            <w:r w:rsidRPr="0023212A">
              <w:rPr>
                <w:rFonts w:ascii="宋体" w:cs="宋体" w:hint="eastAsia"/>
                <w:color w:val="000000" w:themeColor="text1"/>
                <w:sz w:val="24"/>
                <w:szCs w:val="24"/>
              </w:rPr>
              <w:t>8</w:t>
            </w:r>
          </w:p>
        </w:tc>
        <w:tc>
          <w:tcPr>
            <w:tcW w:w="4487"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color w:val="000000" w:themeColor="text1"/>
                <w:sz w:val="24"/>
                <w:szCs w:val="24"/>
              </w:rPr>
            </w:pPr>
            <w:r w:rsidRPr="0023212A">
              <w:rPr>
                <w:rFonts w:hint="eastAsia"/>
                <w:color w:val="000000" w:themeColor="text1"/>
                <w:sz w:val="24"/>
                <w:szCs w:val="24"/>
              </w:rPr>
              <w:t>加热磁力搅拌器</w:t>
            </w:r>
          </w:p>
        </w:tc>
        <w:tc>
          <w:tcPr>
            <w:tcW w:w="1637" w:type="dxa"/>
            <w:tcBorders>
              <w:top w:val="single" w:sz="4" w:space="0" w:color="auto"/>
              <w:left w:val="single" w:sz="4" w:space="0" w:color="auto"/>
              <w:bottom w:val="single" w:sz="4" w:space="0" w:color="auto"/>
              <w:right w:val="single" w:sz="4" w:space="0" w:color="auto"/>
            </w:tcBorders>
          </w:tcPr>
          <w:p w:rsidR="001D711B" w:rsidRPr="0023212A" w:rsidRDefault="001D711B" w:rsidP="001D711B">
            <w:pPr>
              <w:jc w:val="center"/>
              <w:rPr>
                <w:color w:val="000000" w:themeColor="text1"/>
              </w:rPr>
            </w:pPr>
            <w:r w:rsidRPr="0023212A">
              <w:rPr>
                <w:rFonts w:hint="eastAsia"/>
                <w:color w:val="000000" w:themeColor="text1"/>
                <w:sz w:val="24"/>
                <w:szCs w:val="24"/>
              </w:rPr>
              <w:t>1</w:t>
            </w:r>
            <w:r w:rsidRPr="0023212A">
              <w:rPr>
                <w:rFonts w:hint="eastAsia"/>
                <w:color w:val="000000" w:themeColor="text1"/>
                <w:sz w:val="24"/>
                <w:szCs w:val="24"/>
              </w:rPr>
              <w:t>台</w:t>
            </w:r>
          </w:p>
        </w:tc>
        <w:tc>
          <w:tcPr>
            <w:tcW w:w="3018"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rFonts w:ascii="宋体" w:cs="宋体"/>
                <w:color w:val="000000" w:themeColor="text1"/>
                <w:sz w:val="24"/>
                <w:szCs w:val="24"/>
              </w:rPr>
            </w:pPr>
          </w:p>
        </w:tc>
      </w:tr>
      <w:tr w:rsidR="0023212A" w:rsidRPr="0023212A" w:rsidTr="000C534F">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widowControl/>
              <w:jc w:val="center"/>
              <w:textAlignment w:val="center"/>
              <w:rPr>
                <w:rFonts w:ascii="宋体" w:cs="宋体"/>
                <w:color w:val="000000" w:themeColor="text1"/>
                <w:sz w:val="24"/>
                <w:szCs w:val="24"/>
              </w:rPr>
            </w:pPr>
            <w:r w:rsidRPr="0023212A">
              <w:rPr>
                <w:rFonts w:ascii="宋体" w:cs="宋体" w:hint="eastAsia"/>
                <w:color w:val="000000" w:themeColor="text1"/>
                <w:sz w:val="24"/>
                <w:szCs w:val="24"/>
              </w:rPr>
              <w:t>9</w:t>
            </w:r>
          </w:p>
        </w:tc>
        <w:tc>
          <w:tcPr>
            <w:tcW w:w="4487"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color w:val="000000" w:themeColor="text1"/>
                <w:sz w:val="24"/>
                <w:szCs w:val="24"/>
              </w:rPr>
            </w:pPr>
            <w:r w:rsidRPr="0023212A">
              <w:rPr>
                <w:rFonts w:hint="eastAsia"/>
                <w:color w:val="000000" w:themeColor="text1"/>
                <w:sz w:val="24"/>
                <w:szCs w:val="24"/>
              </w:rPr>
              <w:t>pH</w:t>
            </w:r>
            <w:r w:rsidRPr="0023212A">
              <w:rPr>
                <w:rFonts w:hint="eastAsia"/>
                <w:color w:val="000000" w:themeColor="text1"/>
                <w:sz w:val="24"/>
                <w:szCs w:val="24"/>
              </w:rPr>
              <w:t>计</w:t>
            </w:r>
          </w:p>
        </w:tc>
        <w:tc>
          <w:tcPr>
            <w:tcW w:w="1637" w:type="dxa"/>
            <w:tcBorders>
              <w:top w:val="single" w:sz="4" w:space="0" w:color="auto"/>
              <w:left w:val="single" w:sz="4" w:space="0" w:color="auto"/>
              <w:bottom w:val="single" w:sz="4" w:space="0" w:color="auto"/>
              <w:right w:val="single" w:sz="4" w:space="0" w:color="auto"/>
            </w:tcBorders>
          </w:tcPr>
          <w:p w:rsidR="001D711B" w:rsidRPr="0023212A" w:rsidRDefault="001D711B" w:rsidP="001D711B">
            <w:pPr>
              <w:jc w:val="center"/>
              <w:rPr>
                <w:color w:val="000000" w:themeColor="text1"/>
              </w:rPr>
            </w:pPr>
            <w:r w:rsidRPr="0023212A">
              <w:rPr>
                <w:rFonts w:hint="eastAsia"/>
                <w:color w:val="000000" w:themeColor="text1"/>
                <w:sz w:val="24"/>
                <w:szCs w:val="24"/>
              </w:rPr>
              <w:t>1</w:t>
            </w:r>
            <w:r w:rsidRPr="0023212A">
              <w:rPr>
                <w:rFonts w:hint="eastAsia"/>
                <w:color w:val="000000" w:themeColor="text1"/>
                <w:sz w:val="24"/>
                <w:szCs w:val="24"/>
              </w:rPr>
              <w:t>台</w:t>
            </w:r>
          </w:p>
        </w:tc>
        <w:tc>
          <w:tcPr>
            <w:tcW w:w="3018"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rFonts w:ascii="宋体" w:cs="宋体"/>
                <w:color w:val="000000" w:themeColor="text1"/>
                <w:sz w:val="24"/>
                <w:szCs w:val="24"/>
              </w:rPr>
            </w:pPr>
          </w:p>
        </w:tc>
      </w:tr>
      <w:tr w:rsidR="0023212A" w:rsidRPr="0023212A" w:rsidTr="000C534F">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widowControl/>
              <w:jc w:val="center"/>
              <w:textAlignment w:val="center"/>
              <w:rPr>
                <w:rFonts w:ascii="宋体" w:cs="宋体"/>
                <w:color w:val="000000" w:themeColor="text1"/>
                <w:sz w:val="24"/>
                <w:szCs w:val="24"/>
              </w:rPr>
            </w:pPr>
            <w:r w:rsidRPr="0023212A">
              <w:rPr>
                <w:rFonts w:ascii="宋体" w:cs="宋体" w:hint="eastAsia"/>
                <w:color w:val="000000" w:themeColor="text1"/>
                <w:sz w:val="24"/>
                <w:szCs w:val="24"/>
              </w:rPr>
              <w:t>10</w:t>
            </w:r>
          </w:p>
        </w:tc>
        <w:tc>
          <w:tcPr>
            <w:tcW w:w="4487"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color w:val="000000" w:themeColor="text1"/>
                <w:sz w:val="24"/>
                <w:szCs w:val="24"/>
              </w:rPr>
            </w:pPr>
            <w:r w:rsidRPr="0023212A">
              <w:rPr>
                <w:rFonts w:hint="eastAsia"/>
                <w:color w:val="000000" w:themeColor="text1"/>
                <w:sz w:val="24"/>
                <w:szCs w:val="24"/>
              </w:rPr>
              <w:t>干燥箱</w:t>
            </w:r>
          </w:p>
        </w:tc>
        <w:tc>
          <w:tcPr>
            <w:tcW w:w="1637" w:type="dxa"/>
            <w:tcBorders>
              <w:top w:val="single" w:sz="4" w:space="0" w:color="auto"/>
              <w:left w:val="single" w:sz="4" w:space="0" w:color="auto"/>
              <w:bottom w:val="single" w:sz="4" w:space="0" w:color="auto"/>
              <w:right w:val="single" w:sz="4" w:space="0" w:color="auto"/>
            </w:tcBorders>
          </w:tcPr>
          <w:p w:rsidR="001D711B" w:rsidRPr="0023212A" w:rsidRDefault="001D711B" w:rsidP="001D711B">
            <w:pPr>
              <w:jc w:val="center"/>
              <w:rPr>
                <w:color w:val="000000" w:themeColor="text1"/>
              </w:rPr>
            </w:pPr>
            <w:r w:rsidRPr="0023212A">
              <w:rPr>
                <w:rFonts w:hint="eastAsia"/>
                <w:color w:val="000000" w:themeColor="text1"/>
                <w:sz w:val="24"/>
                <w:szCs w:val="24"/>
              </w:rPr>
              <w:t>1</w:t>
            </w:r>
            <w:r w:rsidRPr="0023212A">
              <w:rPr>
                <w:rFonts w:hint="eastAsia"/>
                <w:color w:val="000000" w:themeColor="text1"/>
                <w:sz w:val="24"/>
                <w:szCs w:val="24"/>
              </w:rPr>
              <w:t>台</w:t>
            </w:r>
          </w:p>
        </w:tc>
        <w:tc>
          <w:tcPr>
            <w:tcW w:w="3018"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rFonts w:ascii="宋体" w:cs="宋体"/>
                <w:color w:val="000000" w:themeColor="text1"/>
                <w:sz w:val="24"/>
                <w:szCs w:val="24"/>
              </w:rPr>
            </w:pPr>
          </w:p>
        </w:tc>
      </w:tr>
      <w:tr w:rsidR="001D711B" w:rsidRPr="0023212A" w:rsidTr="000C534F">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widowControl/>
              <w:jc w:val="center"/>
              <w:textAlignment w:val="center"/>
              <w:rPr>
                <w:rFonts w:ascii="宋体" w:cs="宋体"/>
                <w:color w:val="000000" w:themeColor="text1"/>
                <w:sz w:val="24"/>
                <w:szCs w:val="24"/>
              </w:rPr>
            </w:pPr>
            <w:r w:rsidRPr="0023212A">
              <w:rPr>
                <w:rFonts w:ascii="宋体" w:cs="宋体" w:hint="eastAsia"/>
                <w:color w:val="000000" w:themeColor="text1"/>
                <w:sz w:val="24"/>
                <w:szCs w:val="24"/>
              </w:rPr>
              <w:t>11</w:t>
            </w:r>
          </w:p>
        </w:tc>
        <w:tc>
          <w:tcPr>
            <w:tcW w:w="4487"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color w:val="000000" w:themeColor="text1"/>
                <w:sz w:val="24"/>
                <w:szCs w:val="24"/>
              </w:rPr>
            </w:pPr>
            <w:r w:rsidRPr="0023212A">
              <w:rPr>
                <w:rFonts w:hint="eastAsia"/>
                <w:color w:val="000000" w:themeColor="text1"/>
                <w:sz w:val="24"/>
                <w:szCs w:val="24"/>
              </w:rPr>
              <w:t>制冰机</w:t>
            </w:r>
          </w:p>
        </w:tc>
        <w:tc>
          <w:tcPr>
            <w:tcW w:w="1637" w:type="dxa"/>
            <w:tcBorders>
              <w:top w:val="single" w:sz="4" w:space="0" w:color="auto"/>
              <w:left w:val="single" w:sz="4" w:space="0" w:color="auto"/>
              <w:bottom w:val="single" w:sz="4" w:space="0" w:color="auto"/>
              <w:right w:val="single" w:sz="4" w:space="0" w:color="auto"/>
            </w:tcBorders>
          </w:tcPr>
          <w:p w:rsidR="001D711B" w:rsidRPr="0023212A" w:rsidRDefault="001D711B" w:rsidP="001D711B">
            <w:pPr>
              <w:jc w:val="center"/>
              <w:rPr>
                <w:color w:val="000000" w:themeColor="text1"/>
              </w:rPr>
            </w:pPr>
            <w:r w:rsidRPr="0023212A">
              <w:rPr>
                <w:rFonts w:hint="eastAsia"/>
                <w:color w:val="000000" w:themeColor="text1"/>
                <w:sz w:val="24"/>
                <w:szCs w:val="24"/>
              </w:rPr>
              <w:t>1</w:t>
            </w:r>
            <w:r w:rsidRPr="0023212A">
              <w:rPr>
                <w:rFonts w:hint="eastAsia"/>
                <w:color w:val="000000" w:themeColor="text1"/>
                <w:sz w:val="24"/>
                <w:szCs w:val="24"/>
              </w:rPr>
              <w:t>台</w:t>
            </w:r>
          </w:p>
        </w:tc>
        <w:tc>
          <w:tcPr>
            <w:tcW w:w="3018" w:type="dxa"/>
            <w:tcBorders>
              <w:top w:val="single" w:sz="4" w:space="0" w:color="auto"/>
              <w:left w:val="single" w:sz="4" w:space="0" w:color="auto"/>
              <w:bottom w:val="single" w:sz="4" w:space="0" w:color="auto"/>
              <w:right w:val="single" w:sz="4" w:space="0" w:color="auto"/>
            </w:tcBorders>
            <w:vAlign w:val="center"/>
          </w:tcPr>
          <w:p w:rsidR="001D711B" w:rsidRPr="0023212A" w:rsidRDefault="001D711B">
            <w:pPr>
              <w:jc w:val="center"/>
              <w:rPr>
                <w:rFonts w:ascii="宋体" w:cs="宋体"/>
                <w:color w:val="000000" w:themeColor="text1"/>
                <w:sz w:val="24"/>
                <w:szCs w:val="24"/>
              </w:rPr>
            </w:pPr>
          </w:p>
        </w:tc>
      </w:tr>
    </w:tbl>
    <w:p w:rsidR="00DB14B2" w:rsidRPr="0023212A" w:rsidRDefault="00DB14B2">
      <w:pPr>
        <w:rPr>
          <w:color w:val="000000" w:themeColor="text1"/>
        </w:rPr>
      </w:pPr>
    </w:p>
    <w:p w:rsidR="005D4BB7" w:rsidRPr="0023212A" w:rsidRDefault="005D4BB7">
      <w:pPr>
        <w:rPr>
          <w:color w:val="000000" w:themeColor="text1"/>
        </w:rPr>
      </w:pPr>
    </w:p>
    <w:p w:rsidR="00BC40CA" w:rsidRPr="0023212A" w:rsidRDefault="00BC40CA">
      <w:pPr>
        <w:rPr>
          <w:color w:val="000000" w:themeColor="text1"/>
          <w:highlight w:val="yellow"/>
        </w:rPr>
      </w:pPr>
    </w:p>
    <w:p w:rsidR="00DB14B2" w:rsidRPr="0023212A" w:rsidRDefault="00DB14B2" w:rsidP="0023212A">
      <w:pPr>
        <w:pStyle w:val="3"/>
        <w:spacing w:before="0" w:afterLines="50" w:after="120" w:line="560" w:lineRule="exact"/>
        <w:rPr>
          <w:rFonts w:ascii="方正仿宋_GBK" w:eastAsia="方正仿宋_GBK" w:hAnsi="宋体"/>
          <w:color w:val="000000" w:themeColor="text1"/>
          <w:szCs w:val="28"/>
        </w:rPr>
      </w:pPr>
      <w:bookmarkStart w:id="57" w:name="_Toc102679399"/>
      <w:r w:rsidRPr="0023212A">
        <w:rPr>
          <w:rFonts w:ascii="方正仿宋_GBK" w:eastAsia="方正仿宋_GBK" w:hint="eastAsia"/>
          <w:color w:val="000000" w:themeColor="text1"/>
          <w:sz w:val="28"/>
          <w:szCs w:val="28"/>
        </w:rPr>
        <w:t>二、技术规格及质量要求</w:t>
      </w:r>
      <w:bookmarkEnd w:id="54"/>
      <w:bookmarkEnd w:id="55"/>
      <w:bookmarkEnd w:id="56"/>
      <w:bookmarkEnd w:id="57"/>
    </w:p>
    <w:p w:rsidR="00F547B1" w:rsidRPr="0023212A" w:rsidRDefault="001D711B" w:rsidP="006A7954">
      <w:pPr>
        <w:jc w:val="left"/>
        <w:rPr>
          <w:rFonts w:ascii="宋体" w:hAnsi="宋体"/>
          <w:b/>
          <w:color w:val="000000" w:themeColor="text1"/>
          <w:sz w:val="24"/>
          <w:szCs w:val="24"/>
        </w:rPr>
      </w:pPr>
      <w:r w:rsidRPr="0023212A">
        <w:rPr>
          <w:rFonts w:ascii="宋体" w:hAnsi="宋体" w:hint="eastAsia"/>
          <w:b/>
          <w:color w:val="000000" w:themeColor="text1"/>
          <w:sz w:val="24"/>
          <w:szCs w:val="24"/>
        </w:rPr>
        <w:t>1、【高通量荧光素发光测量仪】</w:t>
      </w:r>
    </w:p>
    <w:p w:rsidR="001D711B" w:rsidRPr="0023212A" w:rsidRDefault="001D711B" w:rsidP="006A7954">
      <w:pPr>
        <w:jc w:val="left"/>
        <w:rPr>
          <w:rFonts w:ascii="宋体" w:hAnsi="宋体"/>
          <w:color w:val="000000" w:themeColor="text1"/>
          <w:sz w:val="24"/>
          <w:szCs w:val="24"/>
        </w:rPr>
      </w:pPr>
      <w:r w:rsidRPr="0023212A">
        <w:rPr>
          <w:rFonts w:ascii="宋体" w:hAnsi="宋体"/>
          <w:color w:val="000000" w:themeColor="text1"/>
          <w:sz w:val="24"/>
          <w:szCs w:val="24"/>
        </w:rPr>
        <w:t xml:space="preserve">1. </w:t>
      </w:r>
      <w:r w:rsidRPr="0023212A">
        <w:rPr>
          <w:rFonts w:ascii="宋体" w:hAnsi="宋体" w:hint="eastAsia"/>
          <w:color w:val="000000" w:themeColor="text1"/>
          <w:sz w:val="24"/>
          <w:szCs w:val="24"/>
        </w:rPr>
        <w:t>基本要求</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1.1 </w:t>
      </w:r>
      <w:r w:rsidRPr="0023212A">
        <w:rPr>
          <w:rFonts w:ascii="宋体" w:hAnsi="宋体" w:hint="eastAsia"/>
          <w:color w:val="000000" w:themeColor="text1"/>
          <w:sz w:val="24"/>
          <w:szCs w:val="24"/>
        </w:rPr>
        <w:t>硬件设计：模块化设计，功能模块任意组合工作；光吸收，荧光和发光模块光源、光路及检测器完全独立</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1.2 </w:t>
      </w:r>
      <w:r w:rsidRPr="0023212A">
        <w:rPr>
          <w:rFonts w:ascii="宋体" w:hAnsi="宋体" w:hint="eastAsia"/>
          <w:color w:val="000000" w:themeColor="text1"/>
          <w:sz w:val="24"/>
          <w:szCs w:val="24"/>
        </w:rPr>
        <w:t>分光系统：可以选择四光栅光路及滤光片光路，激发和发射分别为双光栅，杂光率＜</w:t>
      </w:r>
      <w:r w:rsidRPr="0023212A">
        <w:rPr>
          <w:rFonts w:ascii="宋体" w:hAnsi="宋体"/>
          <w:color w:val="000000" w:themeColor="text1"/>
          <w:sz w:val="24"/>
          <w:szCs w:val="24"/>
        </w:rPr>
        <w:t>0.0005%</w:t>
      </w:r>
      <w:r w:rsidRPr="0023212A">
        <w:rPr>
          <w:rFonts w:ascii="宋体" w:hAnsi="宋体"/>
          <w:color w:val="000000" w:themeColor="text1"/>
          <w:sz w:val="24"/>
          <w:szCs w:val="24"/>
        </w:rPr>
        <w:br/>
        <w:t xml:space="preserve">1.3 </w:t>
      </w:r>
      <w:r w:rsidRPr="0023212A">
        <w:rPr>
          <w:rFonts w:ascii="宋体" w:hAnsi="宋体" w:hint="eastAsia"/>
          <w:color w:val="000000" w:themeColor="text1"/>
          <w:sz w:val="24"/>
          <w:szCs w:val="24"/>
        </w:rPr>
        <w:t>板型：适用板型：</w:t>
      </w:r>
      <w:r w:rsidRPr="0023212A">
        <w:rPr>
          <w:rFonts w:ascii="宋体" w:hAnsi="宋体"/>
          <w:color w:val="000000" w:themeColor="text1"/>
          <w:sz w:val="24"/>
          <w:szCs w:val="24"/>
        </w:rPr>
        <w:t>1-384</w:t>
      </w:r>
      <w:r w:rsidRPr="0023212A">
        <w:rPr>
          <w:rFonts w:ascii="宋体" w:hAnsi="宋体" w:hint="eastAsia"/>
          <w:color w:val="000000" w:themeColor="text1"/>
          <w:sz w:val="24"/>
          <w:szCs w:val="24"/>
        </w:rPr>
        <w:t>孔板，预设常用品牌型号，自动扫描并定义特殊规格板型</w:t>
      </w:r>
      <w:r w:rsidRPr="0023212A">
        <w:rPr>
          <w:rFonts w:ascii="宋体" w:hAnsi="宋体"/>
          <w:color w:val="000000" w:themeColor="text1"/>
          <w:sz w:val="24"/>
          <w:szCs w:val="24"/>
        </w:rPr>
        <w:t>,</w:t>
      </w:r>
      <w:r w:rsidRPr="0023212A">
        <w:rPr>
          <w:rFonts w:ascii="宋体" w:hAnsi="宋体" w:hint="eastAsia"/>
          <w:color w:val="000000" w:themeColor="text1"/>
          <w:sz w:val="24"/>
          <w:szCs w:val="24"/>
        </w:rPr>
        <w:t>微量检测板，比色杯</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1.4 </w:t>
      </w:r>
      <w:r w:rsidRPr="0023212A">
        <w:rPr>
          <w:rFonts w:ascii="宋体" w:hAnsi="宋体" w:hint="eastAsia"/>
          <w:color w:val="000000" w:themeColor="text1"/>
          <w:sz w:val="24"/>
          <w:szCs w:val="24"/>
        </w:rPr>
        <w:t>检测器：可以配置光吸收（紫外硅光电二级管）、荧光（扩展波长低暗电流</w:t>
      </w:r>
      <w:r w:rsidRPr="0023212A">
        <w:rPr>
          <w:rFonts w:ascii="宋体" w:hAnsi="宋体"/>
          <w:color w:val="000000" w:themeColor="text1"/>
          <w:sz w:val="24"/>
          <w:szCs w:val="24"/>
        </w:rPr>
        <w:t>PMT</w:t>
      </w:r>
      <w:r w:rsidRPr="0023212A">
        <w:rPr>
          <w:rFonts w:ascii="宋体" w:hAnsi="宋体" w:hint="eastAsia"/>
          <w:color w:val="000000" w:themeColor="text1"/>
          <w:sz w:val="24"/>
          <w:szCs w:val="24"/>
        </w:rPr>
        <w:t>）、发光（低暗电流单光子计数</w:t>
      </w:r>
      <w:r w:rsidRPr="0023212A">
        <w:rPr>
          <w:rFonts w:ascii="宋体" w:hAnsi="宋体"/>
          <w:color w:val="000000" w:themeColor="text1"/>
          <w:sz w:val="24"/>
          <w:szCs w:val="24"/>
        </w:rPr>
        <w:t>PMT</w:t>
      </w:r>
      <w:r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1.5 </w:t>
      </w:r>
      <w:r w:rsidRPr="0023212A">
        <w:rPr>
          <w:rFonts w:ascii="宋体" w:hAnsi="宋体" w:hint="eastAsia"/>
          <w:color w:val="000000" w:themeColor="text1"/>
          <w:sz w:val="24"/>
          <w:szCs w:val="24"/>
        </w:rPr>
        <w:t>温控：室温以上</w:t>
      </w:r>
      <w:r w:rsidRPr="0023212A">
        <w:rPr>
          <w:rFonts w:ascii="宋体" w:hAnsi="宋体"/>
          <w:color w:val="000000" w:themeColor="text1"/>
          <w:sz w:val="24"/>
          <w:szCs w:val="24"/>
        </w:rPr>
        <w:t>5</w:t>
      </w:r>
      <w:r w:rsidRPr="0023212A">
        <w:rPr>
          <w:rFonts w:ascii="宋体" w:hAnsi="宋体" w:hint="eastAsia"/>
          <w:color w:val="000000" w:themeColor="text1"/>
          <w:sz w:val="24"/>
          <w:szCs w:val="24"/>
        </w:rPr>
        <w:t>℃到</w:t>
      </w:r>
      <w:r w:rsidRPr="0023212A">
        <w:rPr>
          <w:rFonts w:ascii="宋体" w:hAnsi="宋体"/>
          <w:color w:val="000000" w:themeColor="text1"/>
          <w:sz w:val="24"/>
          <w:szCs w:val="24"/>
        </w:rPr>
        <w:t>42</w:t>
      </w:r>
      <w:r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1.6 </w:t>
      </w:r>
      <w:r w:rsidRPr="0023212A">
        <w:rPr>
          <w:rFonts w:ascii="宋体" w:hAnsi="宋体" w:hint="eastAsia"/>
          <w:color w:val="000000" w:themeColor="text1"/>
          <w:sz w:val="24"/>
          <w:szCs w:val="24"/>
        </w:rPr>
        <w:t>振荡器：线性和轨道振荡，振幅和时间可调</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2. </w:t>
      </w:r>
      <w:r w:rsidRPr="0023212A">
        <w:rPr>
          <w:rFonts w:ascii="宋体" w:hAnsi="宋体" w:hint="eastAsia"/>
          <w:color w:val="000000" w:themeColor="text1"/>
          <w:sz w:val="24"/>
          <w:szCs w:val="24"/>
        </w:rPr>
        <w:t>吸收光模式</w:t>
      </w:r>
      <w:r w:rsidRPr="0023212A">
        <w:rPr>
          <w:rFonts w:ascii="宋体" w:hAnsi="宋体" w:hint="eastAsia"/>
          <w:color w:val="000000" w:themeColor="text1"/>
          <w:sz w:val="24"/>
          <w:szCs w:val="24"/>
        </w:rPr>
        <w:br/>
      </w:r>
      <w:r w:rsidRPr="0023212A">
        <w:rPr>
          <w:rFonts w:ascii="宋体" w:hAnsi="宋体"/>
          <w:color w:val="000000" w:themeColor="text1"/>
          <w:sz w:val="24"/>
          <w:szCs w:val="24"/>
        </w:rPr>
        <w:lastRenderedPageBreak/>
        <w:t xml:space="preserve">2.1 </w:t>
      </w:r>
      <w:r w:rsidRPr="0023212A">
        <w:rPr>
          <w:rFonts w:ascii="宋体" w:hAnsi="宋体" w:hint="eastAsia"/>
          <w:color w:val="000000" w:themeColor="text1"/>
          <w:sz w:val="24"/>
          <w:szCs w:val="24"/>
        </w:rPr>
        <w:t>波长范围：</w:t>
      </w:r>
      <w:r w:rsidR="00E05A4F" w:rsidRPr="0023212A">
        <w:rPr>
          <w:rFonts w:ascii="宋体" w:hAnsi="宋体"/>
          <w:color w:val="000000" w:themeColor="text1"/>
          <w:sz w:val="24"/>
          <w:szCs w:val="24"/>
        </w:rPr>
        <w:t>200-1000nm</w:t>
      </w:r>
      <w:r w:rsidR="00E05A4F" w:rsidRPr="0023212A">
        <w:rPr>
          <w:rFonts w:ascii="宋体" w:hAnsi="宋体"/>
          <w:color w:val="000000" w:themeColor="text1"/>
          <w:sz w:val="24"/>
          <w:szCs w:val="24"/>
        </w:rPr>
        <w:br/>
      </w:r>
      <w:r w:rsidRPr="0023212A">
        <w:rPr>
          <w:rFonts w:ascii="宋体" w:hAnsi="宋体"/>
          <w:color w:val="000000" w:themeColor="text1"/>
          <w:sz w:val="24"/>
          <w:szCs w:val="24"/>
        </w:rPr>
        <w:t xml:space="preserve">2.2 </w:t>
      </w:r>
      <w:r w:rsidRPr="0023212A">
        <w:rPr>
          <w:rFonts w:ascii="宋体" w:hAnsi="宋体" w:hint="eastAsia"/>
          <w:color w:val="000000" w:themeColor="text1"/>
          <w:sz w:val="24"/>
          <w:szCs w:val="24"/>
        </w:rPr>
        <w:t>扫描速度：≤</w:t>
      </w:r>
      <w:r w:rsidRPr="0023212A">
        <w:rPr>
          <w:rFonts w:ascii="宋体" w:hAnsi="宋体"/>
          <w:color w:val="000000" w:themeColor="text1"/>
          <w:sz w:val="24"/>
          <w:szCs w:val="24"/>
        </w:rPr>
        <w:t>7sec</w:t>
      </w:r>
      <w:r w:rsidRPr="0023212A">
        <w:rPr>
          <w:rFonts w:ascii="宋体" w:hAnsi="宋体" w:hint="eastAsia"/>
          <w:color w:val="000000" w:themeColor="text1"/>
          <w:sz w:val="24"/>
          <w:szCs w:val="24"/>
        </w:rPr>
        <w:t>（</w:t>
      </w:r>
      <w:r w:rsidRPr="0023212A">
        <w:rPr>
          <w:rFonts w:ascii="宋体" w:hAnsi="宋体"/>
          <w:color w:val="000000" w:themeColor="text1"/>
          <w:sz w:val="24"/>
          <w:szCs w:val="24"/>
        </w:rPr>
        <w:t>200-1000nm</w:t>
      </w:r>
      <w:r w:rsidRPr="0023212A">
        <w:rPr>
          <w:rFonts w:ascii="宋体" w:hAnsi="宋体" w:hint="eastAsia"/>
          <w:color w:val="000000" w:themeColor="text1"/>
          <w:sz w:val="24"/>
          <w:szCs w:val="24"/>
        </w:rPr>
        <w:t>，</w:t>
      </w:r>
      <w:r w:rsidRPr="0023212A">
        <w:rPr>
          <w:rFonts w:ascii="宋体" w:hAnsi="宋体"/>
          <w:color w:val="000000" w:themeColor="text1"/>
          <w:sz w:val="24"/>
          <w:szCs w:val="24"/>
        </w:rPr>
        <w:t>1nm</w:t>
      </w:r>
      <w:r w:rsidRPr="0023212A">
        <w:rPr>
          <w:rFonts w:ascii="宋体" w:hAnsi="宋体" w:hint="eastAsia"/>
          <w:color w:val="000000" w:themeColor="text1"/>
          <w:sz w:val="24"/>
          <w:szCs w:val="24"/>
        </w:rPr>
        <w:t>步进）</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2.3 </w:t>
      </w:r>
      <w:r w:rsidRPr="0023212A">
        <w:rPr>
          <w:rFonts w:ascii="宋体" w:hAnsi="宋体" w:hint="eastAsia"/>
          <w:color w:val="000000" w:themeColor="text1"/>
          <w:sz w:val="24"/>
          <w:szCs w:val="24"/>
        </w:rPr>
        <w:t>波宽：</w:t>
      </w:r>
      <w:r w:rsidRPr="0023212A">
        <w:rPr>
          <w:rFonts w:ascii="宋体" w:hAnsi="宋体"/>
          <w:color w:val="000000" w:themeColor="text1"/>
          <w:sz w:val="24"/>
          <w:szCs w:val="24"/>
        </w:rPr>
        <w:t>3.5nm</w:t>
      </w:r>
      <w:r w:rsidRPr="0023212A">
        <w:rPr>
          <w:rFonts w:ascii="宋体" w:hAnsi="宋体"/>
          <w:color w:val="000000" w:themeColor="text1"/>
          <w:sz w:val="24"/>
          <w:szCs w:val="24"/>
        </w:rPr>
        <w:br/>
        <w:t xml:space="preserve">2.4 </w:t>
      </w:r>
      <w:r w:rsidRPr="0023212A">
        <w:rPr>
          <w:rFonts w:ascii="宋体" w:hAnsi="宋体" w:hint="eastAsia"/>
          <w:color w:val="000000" w:themeColor="text1"/>
          <w:sz w:val="24"/>
          <w:szCs w:val="24"/>
        </w:rPr>
        <w:t>波长准确性：</w:t>
      </w:r>
      <w:r w:rsidR="00E05A4F" w:rsidRPr="0023212A">
        <w:rPr>
          <w:rFonts w:ascii="宋体" w:hAnsi="宋体"/>
          <w:color w:val="000000" w:themeColor="text1"/>
          <w:sz w:val="24"/>
          <w:szCs w:val="24"/>
        </w:rPr>
        <w:t>±0.3nm</w:t>
      </w:r>
      <w:r w:rsidR="00E05A4F" w:rsidRPr="0023212A">
        <w:rPr>
          <w:rFonts w:ascii="宋体" w:hAnsi="宋体"/>
          <w:color w:val="000000" w:themeColor="text1"/>
          <w:sz w:val="24"/>
          <w:szCs w:val="24"/>
        </w:rPr>
        <w:br/>
      </w:r>
      <w:r w:rsidRPr="0023212A">
        <w:rPr>
          <w:rFonts w:ascii="宋体" w:hAnsi="宋体"/>
          <w:color w:val="000000" w:themeColor="text1"/>
          <w:sz w:val="24"/>
          <w:szCs w:val="24"/>
        </w:rPr>
        <w:t xml:space="preserve">2.5 </w:t>
      </w:r>
      <w:r w:rsidRPr="0023212A">
        <w:rPr>
          <w:rFonts w:ascii="宋体" w:hAnsi="宋体" w:hint="eastAsia"/>
          <w:color w:val="000000" w:themeColor="text1"/>
          <w:sz w:val="24"/>
          <w:szCs w:val="24"/>
        </w:rPr>
        <w:t>波长重复性：</w:t>
      </w:r>
      <w:r w:rsidRPr="0023212A">
        <w:rPr>
          <w:rFonts w:ascii="宋体" w:hAnsi="宋体"/>
          <w:color w:val="000000" w:themeColor="text1"/>
          <w:sz w:val="24"/>
          <w:szCs w:val="24"/>
        </w:rPr>
        <w:t>±0.3nm</w:t>
      </w:r>
      <w:r w:rsidRPr="0023212A">
        <w:rPr>
          <w:rFonts w:ascii="宋体" w:hAnsi="宋体"/>
          <w:color w:val="000000" w:themeColor="text1"/>
          <w:sz w:val="24"/>
          <w:szCs w:val="24"/>
        </w:rPr>
        <w:br/>
        <w:t xml:space="preserve">2.6 </w:t>
      </w:r>
      <w:r w:rsidRPr="0023212A">
        <w:rPr>
          <w:rFonts w:ascii="宋体" w:hAnsi="宋体" w:hint="eastAsia"/>
          <w:color w:val="000000" w:themeColor="text1"/>
          <w:sz w:val="24"/>
          <w:szCs w:val="24"/>
        </w:rPr>
        <w:t>检测线性范围：</w:t>
      </w:r>
      <w:r w:rsidRPr="0023212A">
        <w:rPr>
          <w:rFonts w:ascii="宋体" w:hAnsi="宋体"/>
          <w:color w:val="000000" w:themeColor="text1"/>
          <w:sz w:val="24"/>
          <w:szCs w:val="24"/>
        </w:rPr>
        <w:t>0-4OD</w:t>
      </w:r>
      <w:r w:rsidRPr="0023212A">
        <w:rPr>
          <w:rFonts w:ascii="宋体" w:hAnsi="宋体"/>
          <w:color w:val="000000" w:themeColor="text1"/>
          <w:sz w:val="24"/>
          <w:szCs w:val="24"/>
        </w:rPr>
        <w:br/>
        <w:t xml:space="preserve">2.7 </w:t>
      </w:r>
      <w:r w:rsidRPr="0023212A">
        <w:rPr>
          <w:rFonts w:ascii="宋体" w:hAnsi="宋体" w:hint="eastAsia"/>
          <w:color w:val="000000" w:themeColor="text1"/>
          <w:sz w:val="24"/>
          <w:szCs w:val="24"/>
        </w:rPr>
        <w:t>检测分辨率：</w:t>
      </w:r>
      <w:r w:rsidRPr="0023212A">
        <w:rPr>
          <w:rFonts w:ascii="宋体" w:hAnsi="宋体"/>
          <w:color w:val="000000" w:themeColor="text1"/>
          <w:sz w:val="24"/>
          <w:szCs w:val="24"/>
        </w:rPr>
        <w:t>0.0001OD</w:t>
      </w:r>
      <w:r w:rsidRPr="0023212A">
        <w:rPr>
          <w:rFonts w:ascii="宋体" w:hAnsi="宋体"/>
          <w:color w:val="000000" w:themeColor="text1"/>
          <w:sz w:val="24"/>
          <w:szCs w:val="24"/>
        </w:rPr>
        <w:br/>
        <w:t xml:space="preserve">2.8 </w:t>
      </w:r>
      <w:r w:rsidRPr="0023212A">
        <w:rPr>
          <w:rFonts w:ascii="宋体" w:hAnsi="宋体" w:hint="eastAsia"/>
          <w:color w:val="000000" w:themeColor="text1"/>
          <w:sz w:val="24"/>
          <w:szCs w:val="24"/>
        </w:rPr>
        <w:t>检测准确性：</w:t>
      </w:r>
      <w:r w:rsidR="006567FA" w:rsidRPr="0023212A">
        <w:rPr>
          <w:rFonts w:ascii="宋体" w:hAnsi="宋体" w:hint="eastAsia"/>
          <w:color w:val="000000" w:themeColor="text1"/>
          <w:sz w:val="24"/>
          <w:szCs w:val="24"/>
        </w:rPr>
        <w:t>≤</w:t>
      </w:r>
      <w:r w:rsidRPr="0023212A">
        <w:rPr>
          <w:rFonts w:ascii="宋体" w:hAnsi="宋体"/>
          <w:color w:val="000000" w:themeColor="text1"/>
          <w:sz w:val="24"/>
          <w:szCs w:val="24"/>
        </w:rPr>
        <w:t>0.5%(@260nm)</w:t>
      </w:r>
      <w:r w:rsidRPr="0023212A">
        <w:rPr>
          <w:rFonts w:ascii="宋体" w:hAnsi="宋体"/>
          <w:color w:val="000000" w:themeColor="text1"/>
          <w:sz w:val="24"/>
          <w:szCs w:val="24"/>
        </w:rPr>
        <w:br/>
        <w:t xml:space="preserve">2.9 </w:t>
      </w:r>
      <w:r w:rsidRPr="0023212A">
        <w:rPr>
          <w:rFonts w:ascii="宋体" w:hAnsi="宋体" w:hint="eastAsia"/>
          <w:color w:val="000000" w:themeColor="text1"/>
          <w:sz w:val="24"/>
          <w:szCs w:val="24"/>
        </w:rPr>
        <w:t>检测重复性：</w:t>
      </w:r>
      <w:r w:rsidR="006567FA" w:rsidRPr="0023212A">
        <w:rPr>
          <w:rFonts w:ascii="宋体" w:hAnsi="宋体" w:hint="eastAsia"/>
          <w:color w:val="000000" w:themeColor="text1"/>
          <w:sz w:val="24"/>
          <w:szCs w:val="24"/>
        </w:rPr>
        <w:t>≤</w:t>
      </w:r>
      <w:r w:rsidRPr="0023212A">
        <w:rPr>
          <w:rFonts w:ascii="宋体" w:hAnsi="宋体"/>
          <w:color w:val="000000" w:themeColor="text1"/>
          <w:sz w:val="24"/>
          <w:szCs w:val="24"/>
        </w:rPr>
        <w:t>0.2%(@260nm)</w:t>
      </w:r>
      <w:r w:rsidRPr="0023212A">
        <w:rPr>
          <w:rFonts w:ascii="宋体" w:hAnsi="宋体"/>
          <w:color w:val="000000" w:themeColor="text1"/>
          <w:sz w:val="24"/>
          <w:szCs w:val="24"/>
        </w:rPr>
        <w:br/>
        <w:t xml:space="preserve">3. </w:t>
      </w:r>
      <w:r w:rsidRPr="0023212A">
        <w:rPr>
          <w:rFonts w:ascii="宋体" w:hAnsi="宋体" w:hint="eastAsia"/>
          <w:color w:val="000000" w:themeColor="text1"/>
          <w:sz w:val="24"/>
          <w:szCs w:val="24"/>
        </w:rPr>
        <w:t>发光模式</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3.1 </w:t>
      </w:r>
      <w:r w:rsidRPr="0023212A">
        <w:rPr>
          <w:rFonts w:ascii="宋体" w:hAnsi="宋体" w:hint="eastAsia"/>
          <w:color w:val="000000" w:themeColor="text1"/>
          <w:sz w:val="24"/>
          <w:szCs w:val="24"/>
        </w:rPr>
        <w:t>波长范围：</w:t>
      </w:r>
      <w:r w:rsidRPr="0023212A">
        <w:rPr>
          <w:rFonts w:ascii="宋体" w:hAnsi="宋体"/>
          <w:color w:val="000000" w:themeColor="text1"/>
          <w:sz w:val="24"/>
          <w:szCs w:val="24"/>
        </w:rPr>
        <w:t>370-700nm</w:t>
      </w:r>
      <w:r w:rsidRPr="0023212A">
        <w:rPr>
          <w:rFonts w:ascii="宋体" w:hAnsi="宋体"/>
          <w:color w:val="000000" w:themeColor="text1"/>
          <w:sz w:val="24"/>
          <w:szCs w:val="24"/>
        </w:rPr>
        <w:br/>
        <w:t xml:space="preserve">3.2 </w:t>
      </w:r>
      <w:r w:rsidRPr="0023212A">
        <w:rPr>
          <w:rFonts w:ascii="宋体" w:hAnsi="宋体" w:hint="eastAsia"/>
          <w:color w:val="000000" w:themeColor="text1"/>
          <w:sz w:val="24"/>
          <w:szCs w:val="24"/>
        </w:rPr>
        <w:t>检测限（辉光）：≤</w:t>
      </w:r>
      <w:r w:rsidRPr="0023212A">
        <w:rPr>
          <w:rFonts w:ascii="宋体" w:hAnsi="宋体"/>
          <w:color w:val="000000" w:themeColor="text1"/>
          <w:sz w:val="24"/>
          <w:szCs w:val="24"/>
        </w:rPr>
        <w:t>9pM(</w:t>
      </w:r>
      <w:r w:rsidRPr="0023212A">
        <w:rPr>
          <w:rFonts w:ascii="宋体" w:hAnsi="宋体" w:hint="eastAsia"/>
          <w:color w:val="000000" w:themeColor="text1"/>
          <w:sz w:val="24"/>
          <w:szCs w:val="24"/>
        </w:rPr>
        <w:t>≤</w:t>
      </w:r>
      <w:r w:rsidRPr="0023212A">
        <w:rPr>
          <w:rFonts w:ascii="宋体" w:hAnsi="宋体"/>
          <w:color w:val="000000" w:themeColor="text1"/>
          <w:sz w:val="24"/>
          <w:szCs w:val="24"/>
        </w:rPr>
        <w:t>225amol/well;25μl)</w:t>
      </w:r>
      <w:r w:rsidRPr="0023212A">
        <w:rPr>
          <w:rFonts w:ascii="宋体" w:hAnsi="宋体"/>
          <w:color w:val="000000" w:themeColor="text1"/>
          <w:sz w:val="24"/>
          <w:szCs w:val="24"/>
        </w:rPr>
        <w:br/>
        <w:t xml:space="preserve">3.3 </w:t>
      </w:r>
      <w:r w:rsidRPr="0023212A">
        <w:rPr>
          <w:rFonts w:ascii="宋体" w:hAnsi="宋体" w:hint="eastAsia"/>
          <w:color w:val="000000" w:themeColor="text1"/>
          <w:sz w:val="24"/>
          <w:szCs w:val="24"/>
        </w:rPr>
        <w:t>检测限（闪光）：≤</w:t>
      </w:r>
      <w:r w:rsidRPr="0023212A">
        <w:rPr>
          <w:rFonts w:ascii="宋体" w:hAnsi="宋体"/>
          <w:color w:val="000000" w:themeColor="text1"/>
          <w:sz w:val="24"/>
          <w:szCs w:val="24"/>
        </w:rPr>
        <w:t>218fM(</w:t>
      </w:r>
      <w:r w:rsidRPr="0023212A">
        <w:rPr>
          <w:rFonts w:ascii="宋体" w:hAnsi="宋体" w:hint="eastAsia"/>
          <w:color w:val="000000" w:themeColor="text1"/>
          <w:sz w:val="24"/>
          <w:szCs w:val="24"/>
        </w:rPr>
        <w:t>≤</w:t>
      </w:r>
      <w:r w:rsidRPr="0023212A">
        <w:rPr>
          <w:rFonts w:ascii="宋体" w:hAnsi="宋体"/>
          <w:color w:val="000000" w:themeColor="text1"/>
          <w:sz w:val="24"/>
          <w:szCs w:val="24"/>
        </w:rPr>
        <w:t>12amol/well;55μl)</w:t>
      </w:r>
      <w:r w:rsidRPr="0023212A">
        <w:rPr>
          <w:rFonts w:ascii="宋体" w:hAnsi="宋体"/>
          <w:color w:val="000000" w:themeColor="text1"/>
          <w:sz w:val="24"/>
          <w:szCs w:val="24"/>
        </w:rPr>
        <w:br/>
        <w:t xml:space="preserve">3.4 </w:t>
      </w:r>
      <w:r w:rsidRPr="0023212A">
        <w:rPr>
          <w:rFonts w:ascii="宋体" w:hAnsi="宋体" w:hint="eastAsia"/>
          <w:color w:val="000000" w:themeColor="text1"/>
          <w:sz w:val="24"/>
          <w:szCs w:val="24"/>
        </w:rPr>
        <w:t>线性范围：≥</w:t>
      </w:r>
      <w:r w:rsidRPr="0023212A">
        <w:rPr>
          <w:rFonts w:ascii="宋体" w:hAnsi="宋体"/>
          <w:color w:val="000000" w:themeColor="text1"/>
          <w:sz w:val="24"/>
          <w:szCs w:val="24"/>
        </w:rPr>
        <w:t>9</w:t>
      </w:r>
      <w:r w:rsidRPr="0023212A">
        <w:rPr>
          <w:rFonts w:ascii="宋体" w:hAnsi="宋体" w:hint="eastAsia"/>
          <w:color w:val="000000" w:themeColor="text1"/>
          <w:sz w:val="24"/>
          <w:szCs w:val="24"/>
        </w:rPr>
        <w:t>个数量级</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4. </w:t>
      </w:r>
      <w:r w:rsidRPr="0023212A">
        <w:rPr>
          <w:rFonts w:ascii="宋体" w:hAnsi="宋体" w:hint="eastAsia"/>
          <w:color w:val="000000" w:themeColor="text1"/>
          <w:sz w:val="24"/>
          <w:szCs w:val="24"/>
        </w:rPr>
        <w:t>数据处理及软件</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4.1 </w:t>
      </w:r>
      <w:r w:rsidRPr="0023212A">
        <w:rPr>
          <w:rFonts w:ascii="宋体" w:hAnsi="宋体" w:hint="eastAsia"/>
          <w:color w:val="000000" w:themeColor="text1"/>
          <w:sz w:val="24"/>
          <w:szCs w:val="24"/>
        </w:rPr>
        <w:t>安装全能数据处理及分析软件，可以进行定量、定性分析，比率计算，自动绘制标准曲线，酶动力学测定，计算酶动力学参数，自定义公式</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4.2 </w:t>
      </w:r>
      <w:r w:rsidRPr="0023212A">
        <w:rPr>
          <w:rFonts w:ascii="宋体" w:hAnsi="宋体" w:hint="eastAsia"/>
          <w:color w:val="000000" w:themeColor="text1"/>
          <w:sz w:val="24"/>
          <w:szCs w:val="24"/>
        </w:rPr>
        <w:t>具备光吸收扫描，激发光谱扫描，发射光谱扫描及荧光</w:t>
      </w:r>
      <w:r w:rsidRPr="0023212A">
        <w:rPr>
          <w:rFonts w:ascii="宋体" w:hAnsi="宋体"/>
          <w:color w:val="000000" w:themeColor="text1"/>
          <w:sz w:val="24"/>
          <w:szCs w:val="24"/>
        </w:rPr>
        <w:t>3D</w:t>
      </w:r>
      <w:r w:rsidRPr="0023212A">
        <w:rPr>
          <w:rFonts w:ascii="宋体" w:hAnsi="宋体" w:hint="eastAsia"/>
          <w:color w:val="000000" w:themeColor="text1"/>
          <w:sz w:val="24"/>
          <w:szCs w:val="24"/>
        </w:rPr>
        <w:t>扫描等功能</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4.3 </w:t>
      </w:r>
      <w:r w:rsidRPr="0023212A">
        <w:rPr>
          <w:rFonts w:ascii="宋体" w:hAnsi="宋体" w:hint="eastAsia"/>
          <w:color w:val="000000" w:themeColor="text1"/>
          <w:sz w:val="24"/>
          <w:szCs w:val="24"/>
        </w:rPr>
        <w:t>可自动计算核酸浓度、纯度、标记效率等功能</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4.4 </w:t>
      </w:r>
      <w:r w:rsidRPr="0023212A">
        <w:rPr>
          <w:rFonts w:ascii="宋体" w:hAnsi="宋体" w:hint="eastAsia"/>
          <w:color w:val="000000" w:themeColor="text1"/>
          <w:sz w:val="24"/>
          <w:szCs w:val="24"/>
        </w:rPr>
        <w:t>提供原厂中英文多语言版软件，方便选择使用</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5. </w:t>
      </w:r>
      <w:r w:rsidRPr="0023212A">
        <w:rPr>
          <w:rFonts w:ascii="宋体" w:hAnsi="宋体" w:hint="eastAsia"/>
          <w:color w:val="000000" w:themeColor="text1"/>
          <w:sz w:val="24"/>
          <w:szCs w:val="24"/>
        </w:rPr>
        <w:t>配置清单</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5.1 </w:t>
      </w:r>
      <w:r w:rsidRPr="0023212A">
        <w:rPr>
          <w:rFonts w:ascii="宋体" w:hAnsi="宋体" w:hint="eastAsia"/>
          <w:color w:val="000000" w:themeColor="text1"/>
          <w:sz w:val="24"/>
          <w:szCs w:val="24"/>
        </w:rPr>
        <w:t>主机</w:t>
      </w:r>
      <w:r w:rsidRPr="0023212A">
        <w:rPr>
          <w:rFonts w:ascii="宋体" w:hAnsi="宋体"/>
          <w:color w:val="000000" w:themeColor="text1"/>
          <w:sz w:val="24"/>
          <w:szCs w:val="24"/>
        </w:rPr>
        <w:t>1</w:t>
      </w:r>
      <w:r w:rsidRPr="0023212A">
        <w:rPr>
          <w:rFonts w:ascii="宋体" w:hAnsi="宋体" w:hint="eastAsia"/>
          <w:color w:val="000000" w:themeColor="text1"/>
          <w:sz w:val="24"/>
          <w:szCs w:val="24"/>
        </w:rPr>
        <w:t>台</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5.2 </w:t>
      </w:r>
      <w:r w:rsidRPr="0023212A">
        <w:rPr>
          <w:rFonts w:ascii="宋体" w:hAnsi="宋体" w:hint="eastAsia"/>
          <w:color w:val="000000" w:themeColor="text1"/>
          <w:sz w:val="24"/>
          <w:szCs w:val="24"/>
        </w:rPr>
        <w:t>光吸收模块</w:t>
      </w:r>
      <w:r w:rsidRPr="0023212A">
        <w:rPr>
          <w:rFonts w:ascii="宋体" w:hAnsi="宋体"/>
          <w:color w:val="000000" w:themeColor="text1"/>
          <w:sz w:val="24"/>
          <w:szCs w:val="24"/>
        </w:rPr>
        <w:t>1</w:t>
      </w:r>
      <w:r w:rsidRPr="0023212A">
        <w:rPr>
          <w:rFonts w:ascii="宋体" w:hAnsi="宋体" w:hint="eastAsia"/>
          <w:color w:val="000000" w:themeColor="text1"/>
          <w:sz w:val="24"/>
          <w:szCs w:val="24"/>
        </w:rPr>
        <w:t>个</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5.3 </w:t>
      </w:r>
      <w:r w:rsidRPr="0023212A">
        <w:rPr>
          <w:rFonts w:ascii="宋体" w:hAnsi="宋体" w:hint="eastAsia"/>
          <w:color w:val="000000" w:themeColor="text1"/>
          <w:sz w:val="24"/>
          <w:szCs w:val="24"/>
        </w:rPr>
        <w:t>化学发光模块</w:t>
      </w:r>
      <w:r w:rsidRPr="0023212A">
        <w:rPr>
          <w:rFonts w:ascii="宋体" w:hAnsi="宋体"/>
          <w:color w:val="000000" w:themeColor="text1"/>
          <w:sz w:val="24"/>
          <w:szCs w:val="24"/>
        </w:rPr>
        <w:t>1</w:t>
      </w:r>
      <w:r w:rsidRPr="0023212A">
        <w:rPr>
          <w:rFonts w:ascii="宋体" w:hAnsi="宋体" w:hint="eastAsia"/>
          <w:color w:val="000000" w:themeColor="text1"/>
          <w:sz w:val="24"/>
          <w:szCs w:val="24"/>
        </w:rPr>
        <w:t>个</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5.4 </w:t>
      </w:r>
      <w:r w:rsidRPr="0023212A">
        <w:rPr>
          <w:rFonts w:ascii="宋体" w:hAnsi="宋体" w:hint="eastAsia"/>
          <w:color w:val="000000" w:themeColor="text1"/>
          <w:sz w:val="24"/>
          <w:szCs w:val="24"/>
        </w:rPr>
        <w:t>品牌操作电脑及分析软件</w:t>
      </w:r>
      <w:r w:rsidRPr="0023212A">
        <w:rPr>
          <w:rFonts w:ascii="宋体" w:hAnsi="宋体"/>
          <w:color w:val="000000" w:themeColor="text1"/>
          <w:sz w:val="24"/>
          <w:szCs w:val="24"/>
        </w:rPr>
        <w:t>1</w:t>
      </w:r>
      <w:r w:rsidRPr="0023212A">
        <w:rPr>
          <w:rFonts w:ascii="宋体" w:hAnsi="宋体" w:hint="eastAsia"/>
          <w:color w:val="000000" w:themeColor="text1"/>
          <w:sz w:val="24"/>
          <w:szCs w:val="24"/>
        </w:rPr>
        <w:t>套</w:t>
      </w:r>
    </w:p>
    <w:p w:rsidR="00BC40CA" w:rsidRPr="0023212A" w:rsidRDefault="00BC40CA" w:rsidP="006A7954">
      <w:pPr>
        <w:jc w:val="left"/>
        <w:rPr>
          <w:rFonts w:ascii="宋体" w:hAnsi="宋体"/>
          <w:color w:val="000000" w:themeColor="text1"/>
          <w:sz w:val="24"/>
          <w:szCs w:val="24"/>
        </w:rPr>
      </w:pP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2、【液氮罐】</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1、最大可贮存样品（2ml冻存管）≥900个</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2、每个方提筒冻存盒数≤6个</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3、每盒冻存管数（25格/盒）≥25</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4、提筒数量：≥6个</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5、几何容积：L≥50</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6、口径：</w:t>
      </w:r>
      <w:r w:rsidR="00E05A4F"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t>125±2mm</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7、外径：</w:t>
      </w:r>
      <w:r w:rsidR="00E05A4F"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t>462±5mm</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8、高度：</w:t>
      </w:r>
      <w:r w:rsidR="00E05A4F"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t>818±5mm</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9、空重≤17.3KG</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10、静态液氮日蒸发量≤0.45L</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11、静态液氮保存期≥110天</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12、材质及表面喷涂工艺：内外胆均为铝合金材质，外表面采用耐低温且附着力极佳的喷塑工艺</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13、标配人造革保护皮套；</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14、可选配运输小车，方便室内移动；</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15、标配锁盖，方便加锁保护样本安全；</w:t>
      </w:r>
    </w:p>
    <w:p w:rsidR="006A7954" w:rsidRPr="0023212A" w:rsidRDefault="006A7954" w:rsidP="006A7954">
      <w:pPr>
        <w:jc w:val="left"/>
        <w:rPr>
          <w:rFonts w:ascii="宋体" w:hAnsi="宋体"/>
          <w:color w:val="000000" w:themeColor="text1"/>
          <w:sz w:val="24"/>
          <w:szCs w:val="24"/>
        </w:rPr>
      </w:pPr>
    </w:p>
    <w:p w:rsidR="00BC40CA" w:rsidRPr="0023212A" w:rsidRDefault="00BC40CA" w:rsidP="006A7954">
      <w:pPr>
        <w:jc w:val="left"/>
        <w:rPr>
          <w:rFonts w:ascii="宋体" w:hAnsi="宋体"/>
          <w:color w:val="000000" w:themeColor="text1"/>
          <w:sz w:val="24"/>
          <w:szCs w:val="24"/>
        </w:rPr>
      </w:pP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lastRenderedPageBreak/>
        <w:t>3、【电动移液器】</w:t>
      </w:r>
    </w:p>
    <w:p w:rsidR="001D711B" w:rsidRPr="0023212A" w:rsidRDefault="001D711B" w:rsidP="006A7954">
      <w:pPr>
        <w:jc w:val="left"/>
        <w:rPr>
          <w:rFonts w:ascii="宋体" w:hAnsi="宋体"/>
          <w:b/>
          <w:color w:val="000000" w:themeColor="text1"/>
          <w:sz w:val="24"/>
          <w:szCs w:val="24"/>
        </w:rPr>
      </w:pPr>
      <w:r w:rsidRPr="0023212A">
        <w:rPr>
          <w:rFonts w:ascii="宋体" w:hAnsi="宋体"/>
          <w:color w:val="000000" w:themeColor="text1"/>
          <w:sz w:val="24"/>
          <w:szCs w:val="24"/>
        </w:rPr>
        <w:t>1</w:t>
      </w:r>
      <w:r w:rsidRPr="0023212A">
        <w:rPr>
          <w:rFonts w:ascii="宋体" w:hAnsi="宋体" w:hint="eastAsia"/>
          <w:color w:val="000000" w:themeColor="text1"/>
          <w:sz w:val="24"/>
          <w:szCs w:val="24"/>
        </w:rPr>
        <w:t>、液晶大显示屏显示</w:t>
      </w:r>
      <w:r w:rsidRPr="0023212A">
        <w:rPr>
          <w:rFonts w:ascii="宋体" w:hAnsi="宋体"/>
          <w:color w:val="000000" w:themeColor="text1"/>
          <w:sz w:val="24"/>
          <w:szCs w:val="24"/>
        </w:rPr>
        <w:t>6</w:t>
      </w:r>
      <w:r w:rsidRPr="0023212A">
        <w:rPr>
          <w:rFonts w:ascii="宋体" w:hAnsi="宋体" w:hint="eastAsia"/>
          <w:color w:val="000000" w:themeColor="text1"/>
          <w:sz w:val="24"/>
          <w:szCs w:val="24"/>
        </w:rPr>
        <w:t>个速度档和电量信息；</w:t>
      </w:r>
      <w:r w:rsidRPr="0023212A">
        <w:rPr>
          <w:rFonts w:ascii="宋体" w:hAnsi="宋体" w:hint="eastAsia"/>
          <w:color w:val="000000" w:themeColor="text1"/>
          <w:sz w:val="24"/>
          <w:szCs w:val="24"/>
        </w:rPr>
        <w:br/>
      </w:r>
      <w:r w:rsidRPr="0023212A">
        <w:rPr>
          <w:rFonts w:ascii="宋体" w:hAnsi="宋体"/>
          <w:color w:val="000000" w:themeColor="text1"/>
          <w:sz w:val="24"/>
          <w:szCs w:val="24"/>
        </w:rPr>
        <w:t>2</w:t>
      </w:r>
      <w:r w:rsidRPr="0023212A">
        <w:rPr>
          <w:rFonts w:ascii="宋体" w:hAnsi="宋体" w:hint="eastAsia"/>
          <w:color w:val="000000" w:themeColor="text1"/>
          <w:sz w:val="24"/>
          <w:szCs w:val="24"/>
        </w:rPr>
        <w:t>、指尖控制的吸液和分液按钮，保证了移液的准确性；</w:t>
      </w:r>
      <w:r w:rsidRPr="0023212A">
        <w:rPr>
          <w:rFonts w:ascii="宋体" w:hAnsi="宋体" w:hint="eastAsia"/>
          <w:color w:val="000000" w:themeColor="text1"/>
          <w:sz w:val="24"/>
          <w:szCs w:val="24"/>
        </w:rPr>
        <w:br/>
      </w:r>
      <w:r w:rsidRPr="0023212A">
        <w:rPr>
          <w:rFonts w:ascii="宋体" w:hAnsi="宋体"/>
          <w:color w:val="000000" w:themeColor="text1"/>
          <w:sz w:val="24"/>
          <w:szCs w:val="24"/>
        </w:rPr>
        <w:t>3</w:t>
      </w:r>
      <w:r w:rsidRPr="0023212A">
        <w:rPr>
          <w:rFonts w:ascii="宋体" w:hAnsi="宋体" w:hint="eastAsia"/>
          <w:color w:val="000000" w:themeColor="text1"/>
          <w:sz w:val="24"/>
          <w:szCs w:val="24"/>
        </w:rPr>
        <w:t>、采用</w:t>
      </w:r>
      <w:r w:rsidRPr="0023212A">
        <w:rPr>
          <w:rFonts w:ascii="宋体" w:hAnsi="宋体"/>
          <w:color w:val="000000" w:themeColor="text1"/>
          <w:sz w:val="24"/>
          <w:szCs w:val="24"/>
        </w:rPr>
        <w:t>PVDF</w:t>
      </w:r>
      <w:r w:rsidRPr="0023212A">
        <w:rPr>
          <w:rFonts w:ascii="宋体" w:hAnsi="宋体" w:hint="eastAsia"/>
          <w:color w:val="000000" w:themeColor="text1"/>
          <w:sz w:val="24"/>
          <w:szCs w:val="24"/>
        </w:rPr>
        <w:t>材料，耐腐蚀；</w:t>
      </w:r>
      <w:r w:rsidRPr="0023212A">
        <w:rPr>
          <w:rFonts w:ascii="宋体" w:hAnsi="宋体" w:hint="eastAsia"/>
          <w:color w:val="000000" w:themeColor="text1"/>
          <w:sz w:val="24"/>
          <w:szCs w:val="24"/>
        </w:rPr>
        <w:br/>
      </w:r>
      <w:r w:rsidRPr="0023212A">
        <w:rPr>
          <w:rFonts w:ascii="宋体" w:hAnsi="宋体"/>
          <w:color w:val="000000" w:themeColor="text1"/>
          <w:sz w:val="24"/>
          <w:szCs w:val="24"/>
        </w:rPr>
        <w:t>4</w:t>
      </w:r>
      <w:r w:rsidRPr="0023212A">
        <w:rPr>
          <w:rFonts w:ascii="宋体" w:hAnsi="宋体" w:hint="eastAsia"/>
          <w:color w:val="000000" w:themeColor="text1"/>
          <w:sz w:val="24"/>
          <w:szCs w:val="24"/>
        </w:rPr>
        <w:t>、有电力不足时警告功能。</w:t>
      </w:r>
      <w:r w:rsidRPr="0023212A">
        <w:rPr>
          <w:rFonts w:ascii="宋体" w:hAnsi="宋体" w:hint="eastAsia"/>
          <w:color w:val="000000" w:themeColor="text1"/>
          <w:sz w:val="24"/>
          <w:szCs w:val="24"/>
        </w:rPr>
        <w:br/>
      </w:r>
      <w:r w:rsidRPr="0023212A">
        <w:rPr>
          <w:rFonts w:ascii="宋体" w:hAnsi="宋体"/>
          <w:color w:val="000000" w:themeColor="text1"/>
          <w:sz w:val="24"/>
          <w:szCs w:val="24"/>
        </w:rPr>
        <w:t>5</w:t>
      </w:r>
      <w:r w:rsidRPr="0023212A">
        <w:rPr>
          <w:rFonts w:ascii="宋体" w:hAnsi="宋体" w:hint="eastAsia"/>
          <w:color w:val="000000" w:themeColor="text1"/>
          <w:sz w:val="24"/>
          <w:szCs w:val="24"/>
        </w:rPr>
        <w:t>、吸液速度</w:t>
      </w:r>
      <w:r w:rsidRPr="0023212A">
        <w:rPr>
          <w:rFonts w:ascii="宋体" w:hAnsi="宋体"/>
          <w:color w:val="000000" w:themeColor="text1"/>
          <w:sz w:val="24"/>
          <w:szCs w:val="24"/>
        </w:rPr>
        <w:t xml:space="preserve"> 25ml &lt;5s</w:t>
      </w:r>
      <w:r w:rsidRPr="0023212A">
        <w:rPr>
          <w:rFonts w:ascii="宋体" w:hAnsi="宋体" w:hint="eastAsia"/>
          <w:color w:val="000000" w:themeColor="text1"/>
          <w:sz w:val="24"/>
          <w:szCs w:val="24"/>
        </w:rPr>
        <w:t>（</w:t>
      </w:r>
      <w:r w:rsidRPr="0023212A">
        <w:rPr>
          <w:rFonts w:ascii="宋体" w:hAnsi="宋体"/>
          <w:color w:val="000000" w:themeColor="text1"/>
          <w:sz w:val="24"/>
          <w:szCs w:val="24"/>
        </w:rPr>
        <w:t>6</w:t>
      </w:r>
      <w:r w:rsidRPr="0023212A">
        <w:rPr>
          <w:rFonts w:ascii="宋体" w:hAnsi="宋体" w:hint="eastAsia"/>
          <w:color w:val="000000" w:themeColor="text1"/>
          <w:sz w:val="24"/>
          <w:szCs w:val="24"/>
        </w:rPr>
        <w:t>档）</w:t>
      </w:r>
      <w:r w:rsidRPr="0023212A">
        <w:rPr>
          <w:rFonts w:ascii="宋体" w:hAnsi="宋体"/>
          <w:color w:val="000000" w:themeColor="text1"/>
          <w:sz w:val="24"/>
          <w:szCs w:val="24"/>
        </w:rPr>
        <w:t xml:space="preserve">                                                                                              6</w:t>
      </w:r>
      <w:r w:rsidRPr="0023212A">
        <w:rPr>
          <w:rFonts w:ascii="宋体" w:hAnsi="宋体" w:hint="eastAsia"/>
          <w:color w:val="000000" w:themeColor="text1"/>
          <w:sz w:val="24"/>
          <w:szCs w:val="24"/>
        </w:rPr>
        <w:t>、排液速度电动（</w:t>
      </w:r>
      <w:r w:rsidRPr="0023212A">
        <w:rPr>
          <w:rFonts w:ascii="宋体" w:hAnsi="宋体"/>
          <w:color w:val="000000" w:themeColor="text1"/>
          <w:sz w:val="24"/>
          <w:szCs w:val="24"/>
        </w:rPr>
        <w:t>6</w:t>
      </w:r>
      <w:r w:rsidR="00BC40CA" w:rsidRPr="0023212A">
        <w:rPr>
          <w:rFonts w:ascii="宋体" w:hAnsi="宋体" w:hint="eastAsia"/>
          <w:color w:val="000000" w:themeColor="text1"/>
          <w:sz w:val="24"/>
          <w:szCs w:val="24"/>
        </w:rPr>
        <w:t>档）</w:t>
      </w:r>
      <w:r w:rsidRPr="0023212A">
        <w:rPr>
          <w:rFonts w:ascii="宋体" w:hAnsi="宋体"/>
          <w:color w:val="000000" w:themeColor="text1"/>
          <w:sz w:val="24"/>
          <w:szCs w:val="24"/>
        </w:rPr>
        <w:t>/</w:t>
      </w:r>
      <w:r w:rsidRPr="0023212A">
        <w:rPr>
          <w:rFonts w:ascii="宋体" w:hAnsi="宋体" w:hint="eastAsia"/>
          <w:color w:val="000000" w:themeColor="text1"/>
          <w:sz w:val="24"/>
          <w:szCs w:val="24"/>
        </w:rPr>
        <w:t>重力</w:t>
      </w:r>
      <w:r w:rsidRPr="0023212A">
        <w:rPr>
          <w:rFonts w:ascii="宋体" w:hAnsi="宋体" w:hint="eastAsia"/>
          <w:color w:val="000000" w:themeColor="text1"/>
          <w:sz w:val="24"/>
          <w:szCs w:val="24"/>
        </w:rPr>
        <w:br/>
      </w:r>
      <w:r w:rsidRPr="0023212A">
        <w:rPr>
          <w:rFonts w:ascii="宋体" w:hAnsi="宋体"/>
          <w:color w:val="000000" w:themeColor="text1"/>
          <w:sz w:val="24"/>
          <w:szCs w:val="24"/>
        </w:rPr>
        <w:t>7</w:t>
      </w:r>
      <w:r w:rsidRPr="0023212A">
        <w:rPr>
          <w:rFonts w:ascii="宋体" w:hAnsi="宋体" w:hint="eastAsia"/>
          <w:color w:val="000000" w:themeColor="text1"/>
          <w:sz w:val="24"/>
          <w:szCs w:val="24"/>
        </w:rPr>
        <w:t>、电池可更换的锂电池</w:t>
      </w:r>
      <w:r w:rsidRPr="0023212A">
        <w:rPr>
          <w:rFonts w:ascii="宋体" w:hAnsi="宋体"/>
          <w:color w:val="000000" w:themeColor="text1"/>
          <w:sz w:val="24"/>
          <w:szCs w:val="24"/>
        </w:rPr>
        <w:t xml:space="preserve">                                                                                               8</w:t>
      </w:r>
      <w:r w:rsidRPr="0023212A">
        <w:rPr>
          <w:rFonts w:ascii="宋体" w:hAnsi="宋体" w:hint="eastAsia"/>
          <w:color w:val="000000" w:themeColor="text1"/>
          <w:sz w:val="24"/>
          <w:szCs w:val="24"/>
        </w:rPr>
        <w:t>、电池使用时间可间歇工作</w:t>
      </w:r>
      <w:r w:rsidRPr="0023212A">
        <w:rPr>
          <w:rFonts w:ascii="宋体" w:hAnsi="宋体"/>
          <w:color w:val="000000" w:themeColor="text1"/>
          <w:sz w:val="24"/>
          <w:szCs w:val="24"/>
        </w:rPr>
        <w:t>8</w:t>
      </w:r>
      <w:r w:rsidRPr="0023212A">
        <w:rPr>
          <w:rFonts w:ascii="宋体" w:hAnsi="宋体" w:hint="eastAsia"/>
          <w:color w:val="000000" w:themeColor="text1"/>
          <w:sz w:val="24"/>
          <w:szCs w:val="24"/>
        </w:rPr>
        <w:t>小时以上</w:t>
      </w:r>
      <w:r w:rsidRPr="0023212A">
        <w:rPr>
          <w:rFonts w:ascii="宋体" w:hAnsi="宋体" w:hint="eastAsia"/>
          <w:color w:val="000000" w:themeColor="text1"/>
          <w:sz w:val="24"/>
          <w:szCs w:val="24"/>
        </w:rPr>
        <w:br/>
      </w:r>
      <w:r w:rsidRPr="0023212A">
        <w:rPr>
          <w:rFonts w:ascii="宋体" w:hAnsi="宋体"/>
          <w:color w:val="000000" w:themeColor="text1"/>
          <w:sz w:val="24"/>
          <w:szCs w:val="24"/>
        </w:rPr>
        <w:t>9</w:t>
      </w:r>
      <w:r w:rsidRPr="0023212A">
        <w:rPr>
          <w:rFonts w:ascii="宋体" w:hAnsi="宋体" w:hint="eastAsia"/>
          <w:color w:val="000000" w:themeColor="text1"/>
          <w:sz w:val="24"/>
          <w:szCs w:val="24"/>
        </w:rPr>
        <w:t>、充电时间仅需</w:t>
      </w:r>
      <w:r w:rsidRPr="0023212A">
        <w:rPr>
          <w:rFonts w:ascii="宋体" w:hAnsi="宋体"/>
          <w:color w:val="000000" w:themeColor="text1"/>
          <w:sz w:val="24"/>
          <w:szCs w:val="24"/>
        </w:rPr>
        <w:t>2-3</w:t>
      </w:r>
      <w:r w:rsidRPr="0023212A">
        <w:rPr>
          <w:rFonts w:ascii="宋体" w:hAnsi="宋体" w:hint="eastAsia"/>
          <w:color w:val="000000" w:themeColor="text1"/>
          <w:sz w:val="24"/>
          <w:szCs w:val="24"/>
        </w:rPr>
        <w:t>小时</w:t>
      </w:r>
      <w:r w:rsidRPr="0023212A">
        <w:rPr>
          <w:rFonts w:ascii="宋体" w:hAnsi="宋体"/>
          <w:color w:val="000000" w:themeColor="text1"/>
          <w:sz w:val="24"/>
          <w:szCs w:val="24"/>
        </w:rPr>
        <w:t xml:space="preserve">                                                                                                10</w:t>
      </w:r>
      <w:r w:rsidRPr="0023212A">
        <w:rPr>
          <w:rFonts w:ascii="宋体" w:hAnsi="宋体" w:hint="eastAsia"/>
          <w:color w:val="000000" w:themeColor="text1"/>
          <w:sz w:val="24"/>
          <w:szCs w:val="24"/>
        </w:rPr>
        <w:t>、移液管种类</w:t>
      </w:r>
      <w:r w:rsidR="00BC40CA"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t>塑料管或玻璃管（</w:t>
      </w:r>
      <w:r w:rsidRPr="0023212A">
        <w:rPr>
          <w:rFonts w:ascii="宋体" w:hAnsi="宋体"/>
          <w:color w:val="000000" w:themeColor="text1"/>
          <w:sz w:val="24"/>
          <w:szCs w:val="24"/>
        </w:rPr>
        <w:t>0.1-100ml</w:t>
      </w:r>
      <w:r w:rsidRPr="0023212A">
        <w:rPr>
          <w:rFonts w:ascii="宋体" w:hAnsi="宋体" w:hint="eastAsia"/>
          <w:color w:val="000000" w:themeColor="text1"/>
          <w:sz w:val="24"/>
          <w:szCs w:val="24"/>
        </w:rPr>
        <w:t>）；巴斯德消毒管</w:t>
      </w:r>
      <w:r w:rsidRPr="0023212A">
        <w:rPr>
          <w:rFonts w:ascii="宋体" w:hAnsi="宋体" w:hint="eastAsia"/>
          <w:color w:val="000000" w:themeColor="text1"/>
          <w:sz w:val="24"/>
          <w:szCs w:val="24"/>
        </w:rPr>
        <w:br/>
      </w:r>
    </w:p>
    <w:p w:rsidR="001D711B" w:rsidRPr="0023212A" w:rsidRDefault="001D711B" w:rsidP="006A7954">
      <w:pPr>
        <w:jc w:val="left"/>
        <w:rPr>
          <w:rFonts w:ascii="宋体" w:hAnsi="宋体"/>
          <w:b/>
          <w:color w:val="000000" w:themeColor="text1"/>
          <w:sz w:val="24"/>
          <w:szCs w:val="24"/>
        </w:rPr>
      </w:pPr>
      <w:r w:rsidRPr="0023212A">
        <w:rPr>
          <w:rFonts w:ascii="宋体" w:hAnsi="宋体" w:hint="eastAsia"/>
          <w:b/>
          <w:color w:val="000000" w:themeColor="text1"/>
          <w:sz w:val="24"/>
          <w:szCs w:val="24"/>
        </w:rPr>
        <w:t>4、【细菌培养箱】</w:t>
      </w:r>
    </w:p>
    <w:p w:rsidR="001D711B" w:rsidRPr="0023212A" w:rsidRDefault="001D711B" w:rsidP="006A7954">
      <w:pPr>
        <w:jc w:val="left"/>
        <w:rPr>
          <w:rFonts w:ascii="宋体" w:hAnsi="宋体"/>
          <w:color w:val="000000" w:themeColor="text1"/>
          <w:sz w:val="24"/>
          <w:szCs w:val="24"/>
        </w:rPr>
      </w:pPr>
      <w:r w:rsidRPr="0023212A">
        <w:rPr>
          <w:rFonts w:ascii="宋体" w:hAnsi="宋体"/>
          <w:color w:val="000000" w:themeColor="text1"/>
          <w:sz w:val="24"/>
          <w:szCs w:val="24"/>
        </w:rPr>
        <w:t>1</w:t>
      </w:r>
      <w:r w:rsidRPr="0023212A">
        <w:rPr>
          <w:rFonts w:ascii="宋体" w:hAnsi="宋体" w:hint="eastAsia"/>
          <w:color w:val="000000" w:themeColor="text1"/>
          <w:sz w:val="24"/>
          <w:szCs w:val="24"/>
        </w:rPr>
        <w:t>、培养生物类样品</w:t>
      </w:r>
      <w:r w:rsidRPr="0023212A">
        <w:rPr>
          <w:rFonts w:ascii="宋体" w:hAnsi="宋体"/>
          <w:color w:val="000000" w:themeColor="text1"/>
          <w:sz w:val="24"/>
          <w:szCs w:val="24"/>
        </w:rPr>
        <w:br/>
        <w:t>2</w:t>
      </w:r>
      <w:r w:rsidRPr="0023212A">
        <w:rPr>
          <w:rFonts w:ascii="宋体" w:hAnsi="宋体" w:hint="eastAsia"/>
          <w:color w:val="000000" w:themeColor="text1"/>
          <w:sz w:val="24"/>
          <w:szCs w:val="24"/>
        </w:rPr>
        <w:t>、方式：自然对流</w:t>
      </w:r>
      <w:r w:rsidRPr="0023212A">
        <w:rPr>
          <w:rFonts w:ascii="宋体" w:hAnsi="宋体" w:hint="eastAsia"/>
          <w:color w:val="000000" w:themeColor="text1"/>
          <w:sz w:val="24"/>
          <w:szCs w:val="24"/>
        </w:rPr>
        <w:br/>
      </w:r>
      <w:r w:rsidRPr="0023212A">
        <w:rPr>
          <w:rFonts w:ascii="宋体" w:hAnsi="宋体"/>
          <w:color w:val="000000" w:themeColor="text1"/>
          <w:sz w:val="24"/>
          <w:szCs w:val="24"/>
        </w:rPr>
        <w:t>3</w:t>
      </w:r>
      <w:r w:rsidRPr="0023212A">
        <w:rPr>
          <w:rFonts w:ascii="宋体" w:hAnsi="宋体" w:hint="eastAsia"/>
          <w:color w:val="000000" w:themeColor="text1"/>
          <w:sz w:val="24"/>
          <w:szCs w:val="24"/>
        </w:rPr>
        <w:t>、性能：使用温度范围：</w:t>
      </w:r>
      <w:r w:rsidRPr="0023212A">
        <w:rPr>
          <w:rFonts w:ascii="宋体" w:hAnsi="宋体"/>
          <w:color w:val="000000" w:themeColor="text1"/>
          <w:sz w:val="24"/>
          <w:szCs w:val="24"/>
        </w:rPr>
        <w:t>R+5-65</w:t>
      </w:r>
      <w:r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br/>
      </w:r>
      <w:r w:rsidRPr="0023212A">
        <w:rPr>
          <w:rFonts w:ascii="宋体" w:hAnsi="宋体"/>
          <w:color w:val="000000" w:themeColor="text1"/>
          <w:sz w:val="24"/>
          <w:szCs w:val="24"/>
        </w:rPr>
        <w:t>4</w:t>
      </w:r>
      <w:r w:rsidRPr="0023212A">
        <w:rPr>
          <w:rFonts w:ascii="宋体" w:hAnsi="宋体" w:hint="eastAsia"/>
          <w:color w:val="000000" w:themeColor="text1"/>
          <w:sz w:val="24"/>
          <w:szCs w:val="24"/>
        </w:rPr>
        <w:t>、温度分辨率：</w:t>
      </w:r>
      <w:r w:rsidRPr="0023212A">
        <w:rPr>
          <w:rFonts w:ascii="宋体" w:hAnsi="宋体"/>
          <w:color w:val="000000" w:themeColor="text1"/>
          <w:sz w:val="24"/>
          <w:szCs w:val="24"/>
        </w:rPr>
        <w:t>0.1</w:t>
      </w:r>
      <w:r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br/>
      </w:r>
      <w:r w:rsidRPr="0023212A">
        <w:rPr>
          <w:rFonts w:ascii="宋体" w:hAnsi="宋体"/>
          <w:color w:val="000000" w:themeColor="text1"/>
          <w:sz w:val="24"/>
          <w:szCs w:val="24"/>
        </w:rPr>
        <w:t>5</w:t>
      </w:r>
      <w:r w:rsidRPr="0023212A">
        <w:rPr>
          <w:rFonts w:ascii="宋体" w:hAnsi="宋体" w:hint="eastAsia"/>
          <w:color w:val="000000" w:themeColor="text1"/>
          <w:sz w:val="24"/>
          <w:szCs w:val="24"/>
        </w:rPr>
        <w:t>、温度波动度：</w:t>
      </w:r>
      <w:r w:rsidRPr="0023212A">
        <w:rPr>
          <w:rFonts w:ascii="宋体" w:hAnsi="宋体"/>
          <w:color w:val="000000" w:themeColor="text1"/>
          <w:sz w:val="24"/>
          <w:szCs w:val="24"/>
        </w:rPr>
        <w:t>±0.5</w:t>
      </w:r>
      <w:r w:rsidRPr="0023212A">
        <w:rPr>
          <w:rFonts w:ascii="宋体" w:hAnsi="宋体" w:hint="eastAsia"/>
          <w:color w:val="000000" w:themeColor="text1"/>
          <w:sz w:val="24"/>
          <w:szCs w:val="24"/>
        </w:rPr>
        <w:t>℃</w:t>
      </w:r>
      <w:r w:rsidRPr="0023212A">
        <w:rPr>
          <w:rFonts w:ascii="宋体" w:hAnsi="宋体"/>
          <w:color w:val="000000" w:themeColor="text1"/>
          <w:sz w:val="24"/>
          <w:szCs w:val="24"/>
        </w:rPr>
        <w:br/>
        <w:t>6</w:t>
      </w:r>
      <w:r w:rsidRPr="0023212A">
        <w:rPr>
          <w:rFonts w:ascii="宋体" w:hAnsi="宋体" w:hint="eastAsia"/>
          <w:color w:val="000000" w:themeColor="text1"/>
          <w:sz w:val="24"/>
          <w:szCs w:val="24"/>
        </w:rPr>
        <w:t>、温度分布精度：</w:t>
      </w:r>
      <w:r w:rsidRPr="0023212A">
        <w:rPr>
          <w:rFonts w:ascii="宋体" w:hAnsi="宋体"/>
          <w:color w:val="000000" w:themeColor="text1"/>
          <w:sz w:val="24"/>
          <w:szCs w:val="24"/>
        </w:rPr>
        <w:t>±1</w:t>
      </w:r>
      <w:r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br/>
      </w:r>
      <w:r w:rsidRPr="0023212A">
        <w:rPr>
          <w:rFonts w:ascii="宋体" w:hAnsi="宋体"/>
          <w:color w:val="000000" w:themeColor="text1"/>
          <w:sz w:val="24"/>
          <w:szCs w:val="24"/>
        </w:rPr>
        <w:t>7</w:t>
      </w:r>
      <w:r w:rsidRPr="0023212A">
        <w:rPr>
          <w:rFonts w:ascii="宋体" w:hAnsi="宋体" w:hint="eastAsia"/>
          <w:color w:val="000000" w:themeColor="text1"/>
          <w:sz w:val="24"/>
          <w:szCs w:val="24"/>
        </w:rPr>
        <w:t>、构成：内装：镜面不锈钢</w:t>
      </w:r>
      <w:r w:rsidRPr="0023212A">
        <w:rPr>
          <w:rFonts w:ascii="宋体" w:hAnsi="宋体" w:hint="eastAsia"/>
          <w:color w:val="000000" w:themeColor="text1"/>
          <w:sz w:val="24"/>
          <w:szCs w:val="24"/>
        </w:rPr>
        <w:br/>
      </w:r>
      <w:r w:rsidRPr="0023212A">
        <w:rPr>
          <w:rFonts w:ascii="宋体" w:hAnsi="宋体"/>
          <w:color w:val="000000" w:themeColor="text1"/>
          <w:sz w:val="24"/>
          <w:szCs w:val="24"/>
        </w:rPr>
        <w:t>8</w:t>
      </w:r>
      <w:r w:rsidRPr="0023212A">
        <w:rPr>
          <w:rFonts w:ascii="宋体" w:hAnsi="宋体" w:hint="eastAsia"/>
          <w:color w:val="000000" w:themeColor="text1"/>
          <w:sz w:val="24"/>
          <w:szCs w:val="24"/>
        </w:rPr>
        <w:t>、外装：冷轧钢板，表面耐药品涂装</w:t>
      </w:r>
      <w:r w:rsidRPr="0023212A">
        <w:rPr>
          <w:rFonts w:ascii="宋体" w:hAnsi="宋体" w:hint="eastAsia"/>
          <w:color w:val="000000" w:themeColor="text1"/>
          <w:sz w:val="24"/>
          <w:szCs w:val="24"/>
        </w:rPr>
        <w:br/>
      </w:r>
      <w:r w:rsidRPr="0023212A">
        <w:rPr>
          <w:rFonts w:ascii="宋体" w:hAnsi="宋体"/>
          <w:color w:val="000000" w:themeColor="text1"/>
          <w:sz w:val="24"/>
          <w:szCs w:val="24"/>
        </w:rPr>
        <w:t>9</w:t>
      </w:r>
      <w:r w:rsidRPr="0023212A">
        <w:rPr>
          <w:rFonts w:ascii="宋体" w:hAnsi="宋体" w:hint="eastAsia"/>
          <w:color w:val="000000" w:themeColor="text1"/>
          <w:sz w:val="24"/>
          <w:szCs w:val="24"/>
        </w:rPr>
        <w:t>、断热材：橡塑海绵</w:t>
      </w:r>
      <w:r w:rsidRPr="0023212A">
        <w:rPr>
          <w:rFonts w:ascii="宋体" w:hAnsi="宋体" w:hint="eastAsia"/>
          <w:color w:val="000000" w:themeColor="text1"/>
          <w:sz w:val="24"/>
          <w:szCs w:val="24"/>
        </w:rPr>
        <w:br/>
      </w:r>
      <w:r w:rsidRPr="0023212A">
        <w:rPr>
          <w:rFonts w:ascii="宋体" w:hAnsi="宋体"/>
          <w:color w:val="000000" w:themeColor="text1"/>
          <w:sz w:val="24"/>
          <w:szCs w:val="24"/>
        </w:rPr>
        <w:t>10</w:t>
      </w:r>
      <w:r w:rsidRPr="0023212A">
        <w:rPr>
          <w:rFonts w:ascii="宋体" w:hAnsi="宋体" w:hint="eastAsia"/>
          <w:color w:val="000000" w:themeColor="text1"/>
          <w:sz w:val="24"/>
          <w:szCs w:val="24"/>
        </w:rPr>
        <w:t>、加热器：加热管</w:t>
      </w:r>
      <w:r w:rsidRPr="0023212A">
        <w:rPr>
          <w:rFonts w:ascii="宋体" w:hAnsi="宋体" w:hint="eastAsia"/>
          <w:color w:val="000000" w:themeColor="text1"/>
          <w:sz w:val="24"/>
          <w:szCs w:val="24"/>
        </w:rPr>
        <w:br/>
      </w:r>
      <w:r w:rsidRPr="0023212A">
        <w:rPr>
          <w:rFonts w:ascii="宋体" w:hAnsi="宋体"/>
          <w:color w:val="000000" w:themeColor="text1"/>
          <w:sz w:val="24"/>
          <w:szCs w:val="24"/>
        </w:rPr>
        <w:t>11</w:t>
      </w:r>
      <w:r w:rsidRPr="0023212A">
        <w:rPr>
          <w:rFonts w:ascii="宋体" w:hAnsi="宋体" w:hint="eastAsia"/>
          <w:color w:val="000000" w:themeColor="text1"/>
          <w:sz w:val="24"/>
          <w:szCs w:val="24"/>
        </w:rPr>
        <w:t>、额定功率：</w:t>
      </w:r>
      <w:r w:rsidR="00E05A4F" w:rsidRPr="0023212A">
        <w:rPr>
          <w:rFonts w:ascii="宋体" w:hAnsi="宋体" w:hint="eastAsia"/>
          <w:color w:val="000000" w:themeColor="text1"/>
          <w:sz w:val="24"/>
          <w:szCs w:val="24"/>
        </w:rPr>
        <w:t>≤</w:t>
      </w:r>
      <w:r w:rsidRPr="0023212A">
        <w:rPr>
          <w:rFonts w:ascii="宋体" w:hAnsi="宋体"/>
          <w:color w:val="000000" w:themeColor="text1"/>
          <w:sz w:val="24"/>
          <w:szCs w:val="24"/>
        </w:rPr>
        <w:t>0.5kw</w:t>
      </w:r>
      <w:r w:rsidRPr="0023212A">
        <w:rPr>
          <w:rFonts w:ascii="宋体" w:hAnsi="宋体"/>
          <w:color w:val="000000" w:themeColor="text1"/>
          <w:sz w:val="24"/>
          <w:szCs w:val="24"/>
        </w:rPr>
        <w:br/>
        <w:t>12</w:t>
      </w:r>
      <w:r w:rsidRPr="0023212A">
        <w:rPr>
          <w:rFonts w:ascii="宋体" w:hAnsi="宋体" w:hint="eastAsia"/>
          <w:color w:val="000000" w:themeColor="text1"/>
          <w:sz w:val="24"/>
          <w:szCs w:val="24"/>
        </w:rPr>
        <w:t>、排气口</w:t>
      </w:r>
      <w:r w:rsidRPr="0023212A">
        <w:rPr>
          <w:rFonts w:ascii="宋体" w:hAnsi="宋体"/>
          <w:color w:val="000000" w:themeColor="text1"/>
          <w:sz w:val="24"/>
          <w:szCs w:val="24"/>
        </w:rPr>
        <w:t>:</w:t>
      </w:r>
      <w:r w:rsidRPr="0023212A">
        <w:rPr>
          <w:rFonts w:ascii="宋体" w:hAnsi="宋体" w:hint="eastAsia"/>
          <w:color w:val="000000" w:themeColor="text1"/>
          <w:sz w:val="24"/>
          <w:szCs w:val="24"/>
        </w:rPr>
        <w:t>内径</w:t>
      </w:r>
      <w:r w:rsidR="00E05A4F" w:rsidRPr="0023212A">
        <w:rPr>
          <w:rFonts w:ascii="宋体" w:hAnsi="宋体" w:hint="eastAsia"/>
          <w:color w:val="000000" w:themeColor="text1"/>
          <w:sz w:val="24"/>
          <w:szCs w:val="24"/>
        </w:rPr>
        <w:t>≥</w:t>
      </w:r>
      <w:r w:rsidRPr="0023212A">
        <w:rPr>
          <w:rFonts w:ascii="宋体" w:hAnsi="宋体"/>
          <w:color w:val="000000" w:themeColor="text1"/>
          <w:sz w:val="24"/>
          <w:szCs w:val="24"/>
        </w:rPr>
        <w:t>28mm*1</w:t>
      </w:r>
      <w:r w:rsidRPr="0023212A">
        <w:rPr>
          <w:rFonts w:ascii="宋体" w:hAnsi="宋体" w:hint="eastAsia"/>
          <w:color w:val="000000" w:themeColor="text1"/>
          <w:sz w:val="24"/>
          <w:szCs w:val="24"/>
        </w:rPr>
        <w:t>，顶部</w:t>
      </w:r>
      <w:r w:rsidRPr="0023212A">
        <w:rPr>
          <w:rFonts w:ascii="宋体" w:hAnsi="宋体" w:hint="eastAsia"/>
          <w:color w:val="000000" w:themeColor="text1"/>
          <w:sz w:val="24"/>
          <w:szCs w:val="24"/>
        </w:rPr>
        <w:br/>
      </w:r>
      <w:r w:rsidRPr="0023212A">
        <w:rPr>
          <w:rFonts w:ascii="宋体" w:hAnsi="宋体"/>
          <w:color w:val="000000" w:themeColor="text1"/>
          <w:sz w:val="24"/>
          <w:szCs w:val="24"/>
        </w:rPr>
        <w:t>13</w:t>
      </w:r>
      <w:r w:rsidRPr="0023212A">
        <w:rPr>
          <w:rFonts w:ascii="宋体" w:hAnsi="宋体" w:hint="eastAsia"/>
          <w:color w:val="000000" w:themeColor="text1"/>
          <w:sz w:val="24"/>
          <w:szCs w:val="24"/>
        </w:rPr>
        <w:t>、控制器：温度控制方式：</w:t>
      </w:r>
      <w:r w:rsidRPr="0023212A">
        <w:rPr>
          <w:rFonts w:ascii="宋体" w:hAnsi="宋体"/>
          <w:color w:val="000000" w:themeColor="text1"/>
          <w:sz w:val="24"/>
          <w:szCs w:val="24"/>
        </w:rPr>
        <w:t>PID</w:t>
      </w:r>
      <w:r w:rsidRPr="0023212A">
        <w:rPr>
          <w:rFonts w:ascii="宋体" w:hAnsi="宋体"/>
          <w:color w:val="000000" w:themeColor="text1"/>
          <w:sz w:val="24"/>
          <w:szCs w:val="24"/>
        </w:rPr>
        <w:br/>
        <w:t>14</w:t>
      </w:r>
      <w:r w:rsidRPr="0023212A">
        <w:rPr>
          <w:rFonts w:ascii="宋体" w:hAnsi="宋体" w:hint="eastAsia"/>
          <w:color w:val="000000" w:themeColor="text1"/>
          <w:sz w:val="24"/>
          <w:szCs w:val="24"/>
        </w:rPr>
        <w:t>、温度设定方式：轻触四按键设定</w:t>
      </w:r>
      <w:r w:rsidRPr="0023212A">
        <w:rPr>
          <w:rFonts w:ascii="宋体" w:hAnsi="宋体" w:hint="eastAsia"/>
          <w:color w:val="000000" w:themeColor="text1"/>
          <w:sz w:val="24"/>
          <w:szCs w:val="24"/>
        </w:rPr>
        <w:br/>
      </w:r>
      <w:r w:rsidRPr="0023212A">
        <w:rPr>
          <w:rFonts w:ascii="宋体" w:hAnsi="宋体"/>
          <w:color w:val="000000" w:themeColor="text1"/>
          <w:sz w:val="24"/>
          <w:szCs w:val="24"/>
        </w:rPr>
        <w:t>15</w:t>
      </w:r>
      <w:r w:rsidRPr="0023212A">
        <w:rPr>
          <w:rFonts w:ascii="宋体" w:hAnsi="宋体" w:hint="eastAsia"/>
          <w:color w:val="000000" w:themeColor="text1"/>
          <w:sz w:val="24"/>
          <w:szCs w:val="24"/>
        </w:rPr>
        <w:t>、温度表示方式：测定温度显示：液晶上位显示；设定温度显示：液晶下位显示</w:t>
      </w:r>
      <w:r w:rsidRPr="0023212A">
        <w:rPr>
          <w:rFonts w:ascii="宋体" w:hAnsi="宋体" w:hint="eastAsia"/>
          <w:color w:val="000000" w:themeColor="text1"/>
          <w:sz w:val="24"/>
          <w:szCs w:val="24"/>
        </w:rPr>
        <w:br/>
      </w:r>
      <w:r w:rsidRPr="0023212A">
        <w:rPr>
          <w:rFonts w:ascii="宋体" w:hAnsi="宋体"/>
          <w:color w:val="000000" w:themeColor="text1"/>
          <w:sz w:val="24"/>
          <w:szCs w:val="24"/>
        </w:rPr>
        <w:t>16</w:t>
      </w:r>
      <w:r w:rsidRPr="0023212A">
        <w:rPr>
          <w:rFonts w:ascii="宋体" w:hAnsi="宋体" w:hint="eastAsia"/>
          <w:color w:val="000000" w:themeColor="text1"/>
          <w:sz w:val="24"/>
          <w:szCs w:val="24"/>
        </w:rPr>
        <w:t>、定时器：</w:t>
      </w:r>
      <w:r w:rsidRPr="0023212A">
        <w:rPr>
          <w:rFonts w:ascii="宋体" w:hAnsi="宋体"/>
          <w:color w:val="000000" w:themeColor="text1"/>
          <w:sz w:val="24"/>
          <w:szCs w:val="24"/>
        </w:rPr>
        <w:t>0-9999</w:t>
      </w:r>
      <w:r w:rsidRPr="0023212A">
        <w:rPr>
          <w:rFonts w:ascii="宋体" w:hAnsi="宋体" w:hint="eastAsia"/>
          <w:color w:val="000000" w:themeColor="text1"/>
          <w:sz w:val="24"/>
          <w:szCs w:val="24"/>
        </w:rPr>
        <w:t>分钟（或小时）</w:t>
      </w:r>
      <w:r w:rsidRPr="0023212A">
        <w:rPr>
          <w:rFonts w:ascii="宋体" w:hAnsi="宋体" w:hint="eastAsia"/>
          <w:color w:val="000000" w:themeColor="text1"/>
          <w:sz w:val="24"/>
          <w:szCs w:val="24"/>
        </w:rPr>
        <w:br/>
      </w:r>
      <w:r w:rsidRPr="0023212A">
        <w:rPr>
          <w:rFonts w:ascii="宋体" w:hAnsi="宋体"/>
          <w:color w:val="000000" w:themeColor="text1"/>
          <w:sz w:val="24"/>
          <w:szCs w:val="24"/>
        </w:rPr>
        <w:t>17</w:t>
      </w:r>
      <w:r w:rsidRPr="0023212A">
        <w:rPr>
          <w:rFonts w:ascii="宋体" w:hAnsi="宋体" w:hint="eastAsia"/>
          <w:color w:val="000000" w:themeColor="text1"/>
          <w:sz w:val="24"/>
          <w:szCs w:val="24"/>
        </w:rPr>
        <w:t>、运行功能：定值运行、定时运行、自动停止</w:t>
      </w:r>
      <w:r w:rsidRPr="0023212A">
        <w:rPr>
          <w:rFonts w:ascii="宋体" w:hAnsi="宋体" w:hint="eastAsia"/>
          <w:color w:val="000000" w:themeColor="text1"/>
          <w:sz w:val="24"/>
          <w:szCs w:val="24"/>
        </w:rPr>
        <w:br/>
      </w:r>
      <w:r w:rsidRPr="0023212A">
        <w:rPr>
          <w:rFonts w:ascii="宋体" w:hAnsi="宋体"/>
          <w:color w:val="000000" w:themeColor="text1"/>
          <w:sz w:val="24"/>
          <w:szCs w:val="24"/>
        </w:rPr>
        <w:t>18</w:t>
      </w:r>
      <w:r w:rsidRPr="0023212A">
        <w:rPr>
          <w:rFonts w:ascii="宋体" w:hAnsi="宋体" w:hint="eastAsia"/>
          <w:color w:val="000000" w:themeColor="text1"/>
          <w:sz w:val="24"/>
          <w:szCs w:val="24"/>
        </w:rPr>
        <w:t>、附加功能：偏差修正、菜单按键锁定、停电记忆</w:t>
      </w:r>
      <w:r w:rsidRPr="0023212A">
        <w:rPr>
          <w:rFonts w:ascii="宋体" w:hAnsi="宋体" w:hint="eastAsia"/>
          <w:color w:val="000000" w:themeColor="text1"/>
          <w:sz w:val="24"/>
          <w:szCs w:val="24"/>
        </w:rPr>
        <w:br/>
      </w:r>
      <w:r w:rsidRPr="0023212A">
        <w:rPr>
          <w:rFonts w:ascii="宋体" w:hAnsi="宋体"/>
          <w:color w:val="000000" w:themeColor="text1"/>
          <w:sz w:val="24"/>
          <w:szCs w:val="24"/>
        </w:rPr>
        <w:t>19</w:t>
      </w:r>
      <w:r w:rsidRPr="0023212A">
        <w:rPr>
          <w:rFonts w:ascii="宋体" w:hAnsi="宋体" w:hint="eastAsia"/>
          <w:color w:val="000000" w:themeColor="text1"/>
          <w:sz w:val="24"/>
          <w:szCs w:val="24"/>
        </w:rPr>
        <w:t>、传感器：</w:t>
      </w:r>
      <w:r w:rsidRPr="0023212A">
        <w:rPr>
          <w:rFonts w:ascii="宋体" w:hAnsi="宋体"/>
          <w:color w:val="000000" w:themeColor="text1"/>
          <w:sz w:val="24"/>
          <w:szCs w:val="24"/>
        </w:rPr>
        <w:t>PT100</w:t>
      </w:r>
      <w:r w:rsidRPr="0023212A">
        <w:rPr>
          <w:rFonts w:ascii="宋体" w:hAnsi="宋体"/>
          <w:color w:val="000000" w:themeColor="text1"/>
          <w:sz w:val="24"/>
          <w:szCs w:val="24"/>
        </w:rPr>
        <w:br/>
        <w:t>20</w:t>
      </w:r>
      <w:r w:rsidRPr="0023212A">
        <w:rPr>
          <w:rFonts w:ascii="宋体" w:hAnsi="宋体" w:hint="eastAsia"/>
          <w:color w:val="000000" w:themeColor="text1"/>
          <w:sz w:val="24"/>
          <w:szCs w:val="24"/>
        </w:rPr>
        <w:t>、安全装置：超温报警，过升防止器</w:t>
      </w:r>
      <w:r w:rsidRPr="0023212A">
        <w:rPr>
          <w:rFonts w:ascii="宋体" w:hAnsi="宋体" w:hint="eastAsia"/>
          <w:color w:val="000000" w:themeColor="text1"/>
          <w:sz w:val="24"/>
          <w:szCs w:val="24"/>
        </w:rPr>
        <w:br/>
      </w:r>
      <w:r w:rsidRPr="0023212A">
        <w:rPr>
          <w:rFonts w:ascii="宋体" w:hAnsi="宋体"/>
          <w:color w:val="000000" w:themeColor="text1"/>
          <w:sz w:val="24"/>
          <w:szCs w:val="24"/>
        </w:rPr>
        <w:t>21</w:t>
      </w:r>
      <w:r w:rsidRPr="0023212A">
        <w:rPr>
          <w:rFonts w:ascii="宋体" w:hAnsi="宋体" w:hint="eastAsia"/>
          <w:color w:val="000000" w:themeColor="text1"/>
          <w:sz w:val="24"/>
          <w:szCs w:val="24"/>
        </w:rPr>
        <w:t>、规格：内尺寸（宽</w:t>
      </w:r>
      <w:r w:rsidRPr="0023212A">
        <w:rPr>
          <w:rFonts w:ascii="宋体" w:hAnsi="宋体"/>
          <w:color w:val="000000" w:themeColor="text1"/>
          <w:sz w:val="24"/>
          <w:szCs w:val="24"/>
        </w:rPr>
        <w:t>*</w:t>
      </w:r>
      <w:r w:rsidRPr="0023212A">
        <w:rPr>
          <w:rFonts w:ascii="宋体" w:hAnsi="宋体" w:hint="eastAsia"/>
          <w:color w:val="000000" w:themeColor="text1"/>
          <w:sz w:val="24"/>
          <w:szCs w:val="24"/>
        </w:rPr>
        <w:t>深</w:t>
      </w:r>
      <w:r w:rsidRPr="0023212A">
        <w:rPr>
          <w:rFonts w:ascii="宋体" w:hAnsi="宋体"/>
          <w:color w:val="000000" w:themeColor="text1"/>
          <w:sz w:val="24"/>
          <w:szCs w:val="24"/>
        </w:rPr>
        <w:t>*</w:t>
      </w:r>
      <w:r w:rsidRPr="0023212A">
        <w:rPr>
          <w:rFonts w:ascii="宋体" w:hAnsi="宋体" w:hint="eastAsia"/>
          <w:color w:val="000000" w:themeColor="text1"/>
          <w:sz w:val="24"/>
          <w:szCs w:val="24"/>
        </w:rPr>
        <w:t>高）：</w:t>
      </w:r>
      <w:r w:rsidRPr="0023212A">
        <w:rPr>
          <w:rFonts w:ascii="宋体" w:hAnsi="宋体"/>
          <w:color w:val="000000" w:themeColor="text1"/>
          <w:sz w:val="24"/>
          <w:szCs w:val="24"/>
        </w:rPr>
        <w:t>500*450*550</w:t>
      </w:r>
      <w:r w:rsidRPr="0023212A">
        <w:rPr>
          <w:rFonts w:ascii="宋体" w:hAnsi="宋体"/>
          <w:color w:val="000000" w:themeColor="text1"/>
          <w:sz w:val="24"/>
          <w:szCs w:val="24"/>
        </w:rPr>
        <w:br/>
        <w:t>22</w:t>
      </w:r>
      <w:r w:rsidRPr="0023212A">
        <w:rPr>
          <w:rFonts w:ascii="宋体" w:hAnsi="宋体" w:hint="eastAsia"/>
          <w:color w:val="000000" w:themeColor="text1"/>
          <w:sz w:val="24"/>
          <w:szCs w:val="24"/>
        </w:rPr>
        <w:t>、内容积：</w:t>
      </w:r>
      <w:r w:rsidR="00E05A4F" w:rsidRPr="0023212A">
        <w:rPr>
          <w:rFonts w:ascii="宋体" w:hAnsi="宋体" w:hint="eastAsia"/>
          <w:color w:val="000000" w:themeColor="text1"/>
          <w:sz w:val="24"/>
          <w:szCs w:val="24"/>
        </w:rPr>
        <w:t>≥</w:t>
      </w:r>
      <w:r w:rsidRPr="0023212A">
        <w:rPr>
          <w:rFonts w:ascii="宋体" w:hAnsi="宋体"/>
          <w:color w:val="000000" w:themeColor="text1"/>
          <w:sz w:val="24"/>
          <w:szCs w:val="24"/>
        </w:rPr>
        <w:t>124L</w:t>
      </w:r>
      <w:r w:rsidRPr="0023212A">
        <w:rPr>
          <w:rFonts w:ascii="宋体" w:hAnsi="宋体"/>
          <w:color w:val="000000" w:themeColor="text1"/>
          <w:sz w:val="24"/>
          <w:szCs w:val="24"/>
        </w:rPr>
        <w:br/>
        <w:t>25</w:t>
      </w:r>
      <w:r w:rsidRPr="0023212A">
        <w:rPr>
          <w:rFonts w:ascii="宋体" w:hAnsi="宋体" w:hint="eastAsia"/>
          <w:color w:val="000000" w:themeColor="text1"/>
          <w:sz w:val="24"/>
          <w:szCs w:val="24"/>
        </w:rPr>
        <w:t>、隔板承重：</w:t>
      </w:r>
      <w:r w:rsidR="00E05A4F" w:rsidRPr="0023212A">
        <w:rPr>
          <w:rFonts w:ascii="宋体" w:hAnsi="宋体" w:hint="eastAsia"/>
          <w:color w:val="000000" w:themeColor="text1"/>
          <w:sz w:val="24"/>
          <w:szCs w:val="24"/>
        </w:rPr>
        <w:t>≥</w:t>
      </w:r>
      <w:r w:rsidRPr="0023212A">
        <w:rPr>
          <w:rFonts w:ascii="宋体" w:hAnsi="宋体"/>
          <w:color w:val="000000" w:themeColor="text1"/>
          <w:sz w:val="24"/>
          <w:szCs w:val="24"/>
        </w:rPr>
        <w:t>5kg</w:t>
      </w:r>
      <w:r w:rsidRPr="0023212A">
        <w:rPr>
          <w:rFonts w:ascii="宋体" w:hAnsi="宋体"/>
          <w:color w:val="000000" w:themeColor="text1"/>
          <w:sz w:val="24"/>
          <w:szCs w:val="24"/>
        </w:rPr>
        <w:br/>
        <w:t>26</w:t>
      </w:r>
      <w:r w:rsidRPr="0023212A">
        <w:rPr>
          <w:rFonts w:ascii="宋体" w:hAnsi="宋体" w:hint="eastAsia"/>
          <w:color w:val="000000" w:themeColor="text1"/>
          <w:sz w:val="24"/>
          <w:szCs w:val="24"/>
        </w:rPr>
        <w:t>、隔板层数：</w:t>
      </w:r>
      <w:r w:rsidR="00E05A4F" w:rsidRPr="0023212A">
        <w:rPr>
          <w:rFonts w:ascii="宋体" w:hAnsi="宋体" w:hint="eastAsia"/>
          <w:color w:val="000000" w:themeColor="text1"/>
          <w:sz w:val="24"/>
          <w:szCs w:val="24"/>
        </w:rPr>
        <w:t>≥</w:t>
      </w:r>
      <w:r w:rsidRPr="0023212A">
        <w:rPr>
          <w:rFonts w:ascii="宋体" w:hAnsi="宋体"/>
          <w:color w:val="000000" w:themeColor="text1"/>
          <w:sz w:val="24"/>
          <w:szCs w:val="24"/>
        </w:rPr>
        <w:t>13</w:t>
      </w:r>
      <w:r w:rsidRPr="0023212A">
        <w:rPr>
          <w:rFonts w:ascii="宋体" w:hAnsi="宋体" w:hint="eastAsia"/>
          <w:color w:val="000000" w:themeColor="text1"/>
          <w:sz w:val="24"/>
          <w:szCs w:val="24"/>
        </w:rPr>
        <w:t>层</w:t>
      </w:r>
      <w:r w:rsidRPr="0023212A">
        <w:rPr>
          <w:rFonts w:ascii="宋体" w:hAnsi="宋体" w:hint="eastAsia"/>
          <w:color w:val="000000" w:themeColor="text1"/>
          <w:sz w:val="24"/>
          <w:szCs w:val="24"/>
        </w:rPr>
        <w:br/>
      </w:r>
      <w:r w:rsidRPr="0023212A">
        <w:rPr>
          <w:rFonts w:ascii="宋体" w:hAnsi="宋体"/>
          <w:color w:val="000000" w:themeColor="text1"/>
          <w:sz w:val="24"/>
          <w:szCs w:val="24"/>
        </w:rPr>
        <w:t>27</w:t>
      </w:r>
      <w:r w:rsidRPr="0023212A">
        <w:rPr>
          <w:rFonts w:ascii="宋体" w:hAnsi="宋体" w:hint="eastAsia"/>
          <w:color w:val="000000" w:themeColor="text1"/>
          <w:sz w:val="24"/>
          <w:szCs w:val="24"/>
        </w:rPr>
        <w:t>、隔板间距：</w:t>
      </w:r>
      <w:r w:rsidR="00E05A4F" w:rsidRPr="0023212A">
        <w:rPr>
          <w:rFonts w:ascii="宋体" w:hAnsi="宋体" w:hint="eastAsia"/>
          <w:color w:val="000000" w:themeColor="text1"/>
          <w:sz w:val="24"/>
          <w:szCs w:val="24"/>
        </w:rPr>
        <w:t>≥</w:t>
      </w:r>
      <w:r w:rsidRPr="0023212A">
        <w:rPr>
          <w:rFonts w:ascii="宋体" w:hAnsi="宋体"/>
          <w:color w:val="000000" w:themeColor="text1"/>
          <w:sz w:val="24"/>
          <w:szCs w:val="24"/>
        </w:rPr>
        <w:t>35 mm</w:t>
      </w:r>
      <w:r w:rsidRPr="0023212A">
        <w:rPr>
          <w:rFonts w:ascii="宋体" w:hAnsi="宋体"/>
          <w:color w:val="000000" w:themeColor="text1"/>
          <w:sz w:val="24"/>
          <w:szCs w:val="24"/>
        </w:rPr>
        <w:br/>
        <w:t>28</w:t>
      </w:r>
      <w:r w:rsidRPr="0023212A">
        <w:rPr>
          <w:rFonts w:ascii="宋体" w:hAnsi="宋体" w:hint="eastAsia"/>
          <w:color w:val="000000" w:themeColor="text1"/>
          <w:sz w:val="24"/>
          <w:szCs w:val="24"/>
        </w:rPr>
        <w:t>、电源（</w:t>
      </w:r>
      <w:r w:rsidRPr="0023212A">
        <w:rPr>
          <w:rFonts w:ascii="宋体" w:hAnsi="宋体"/>
          <w:color w:val="000000" w:themeColor="text1"/>
          <w:sz w:val="24"/>
          <w:szCs w:val="24"/>
        </w:rPr>
        <w:t>50/60Hz</w:t>
      </w:r>
      <w:r w:rsidRPr="0023212A">
        <w:rPr>
          <w:rFonts w:ascii="宋体" w:hAnsi="宋体" w:hint="eastAsia"/>
          <w:color w:val="000000" w:themeColor="text1"/>
          <w:sz w:val="24"/>
          <w:szCs w:val="24"/>
        </w:rPr>
        <w:t>）额定电流：</w:t>
      </w:r>
      <w:r w:rsidRPr="0023212A">
        <w:rPr>
          <w:rFonts w:ascii="宋体" w:hAnsi="宋体"/>
          <w:color w:val="000000" w:themeColor="text1"/>
          <w:sz w:val="24"/>
          <w:szCs w:val="24"/>
        </w:rPr>
        <w:t>AC220/2.3A</w:t>
      </w:r>
      <w:r w:rsidRPr="0023212A">
        <w:rPr>
          <w:rFonts w:ascii="宋体" w:hAnsi="宋体"/>
          <w:color w:val="000000" w:themeColor="text1"/>
          <w:sz w:val="24"/>
          <w:szCs w:val="24"/>
        </w:rPr>
        <w:br/>
        <w:t>29</w:t>
      </w:r>
      <w:r w:rsidRPr="0023212A">
        <w:rPr>
          <w:rFonts w:ascii="宋体" w:hAnsi="宋体" w:hint="eastAsia"/>
          <w:color w:val="000000" w:themeColor="text1"/>
          <w:sz w:val="24"/>
          <w:szCs w:val="24"/>
        </w:rPr>
        <w:t>、净重</w:t>
      </w:r>
      <w:r w:rsidRPr="0023212A">
        <w:rPr>
          <w:rFonts w:ascii="宋体" w:hAnsi="宋体"/>
          <w:color w:val="000000" w:themeColor="text1"/>
          <w:sz w:val="24"/>
          <w:szCs w:val="24"/>
        </w:rPr>
        <w:t>/</w:t>
      </w:r>
      <w:r w:rsidRPr="0023212A">
        <w:rPr>
          <w:rFonts w:ascii="宋体" w:hAnsi="宋体" w:hint="eastAsia"/>
          <w:color w:val="000000" w:themeColor="text1"/>
          <w:sz w:val="24"/>
          <w:szCs w:val="24"/>
        </w:rPr>
        <w:t>毛重</w:t>
      </w:r>
      <w:r w:rsidRPr="0023212A">
        <w:rPr>
          <w:rFonts w:ascii="宋体" w:hAnsi="宋体"/>
          <w:color w:val="000000" w:themeColor="text1"/>
          <w:sz w:val="24"/>
          <w:szCs w:val="24"/>
        </w:rPr>
        <w:t>kg</w:t>
      </w:r>
      <w:r w:rsidRPr="0023212A">
        <w:rPr>
          <w:rFonts w:ascii="宋体" w:hAnsi="宋体" w:hint="eastAsia"/>
          <w:color w:val="000000" w:themeColor="text1"/>
          <w:sz w:val="24"/>
          <w:szCs w:val="24"/>
        </w:rPr>
        <w:t>：</w:t>
      </w:r>
      <w:r w:rsidRPr="0023212A">
        <w:rPr>
          <w:rFonts w:ascii="宋体" w:hAnsi="宋体"/>
          <w:color w:val="000000" w:themeColor="text1"/>
          <w:sz w:val="24"/>
          <w:szCs w:val="24"/>
        </w:rPr>
        <w:t>49/53</w:t>
      </w:r>
      <w:r w:rsidRPr="0023212A">
        <w:rPr>
          <w:rFonts w:ascii="宋体" w:hAnsi="宋体"/>
          <w:color w:val="000000" w:themeColor="text1"/>
          <w:sz w:val="24"/>
          <w:szCs w:val="24"/>
        </w:rPr>
        <w:br/>
        <w:t>30</w:t>
      </w:r>
      <w:r w:rsidRPr="0023212A">
        <w:rPr>
          <w:rFonts w:ascii="宋体" w:hAnsi="宋体" w:hint="eastAsia"/>
          <w:color w:val="000000" w:themeColor="text1"/>
          <w:sz w:val="24"/>
          <w:szCs w:val="24"/>
        </w:rPr>
        <w:t>、附属品：隔板：</w:t>
      </w:r>
      <w:r w:rsidR="00E05A4F" w:rsidRPr="0023212A">
        <w:rPr>
          <w:rFonts w:ascii="宋体" w:hAnsi="宋体" w:hint="eastAsia"/>
          <w:color w:val="000000" w:themeColor="text1"/>
          <w:sz w:val="24"/>
          <w:szCs w:val="24"/>
        </w:rPr>
        <w:t>≥</w:t>
      </w:r>
      <w:r w:rsidRPr="0023212A">
        <w:rPr>
          <w:rFonts w:ascii="宋体" w:hAnsi="宋体"/>
          <w:color w:val="000000" w:themeColor="text1"/>
          <w:sz w:val="24"/>
          <w:szCs w:val="24"/>
        </w:rPr>
        <w:t>2</w:t>
      </w:r>
      <w:r w:rsidRPr="0023212A">
        <w:rPr>
          <w:rFonts w:ascii="宋体" w:hAnsi="宋体" w:hint="eastAsia"/>
          <w:color w:val="000000" w:themeColor="text1"/>
          <w:sz w:val="24"/>
          <w:szCs w:val="24"/>
        </w:rPr>
        <w:t>件</w:t>
      </w:r>
      <w:r w:rsidRPr="0023212A">
        <w:rPr>
          <w:rFonts w:ascii="宋体" w:hAnsi="宋体" w:hint="eastAsia"/>
          <w:color w:val="000000" w:themeColor="text1"/>
          <w:sz w:val="24"/>
          <w:szCs w:val="24"/>
        </w:rPr>
        <w:br/>
      </w:r>
      <w:r w:rsidRPr="0023212A">
        <w:rPr>
          <w:rFonts w:ascii="宋体" w:hAnsi="宋体"/>
          <w:color w:val="000000" w:themeColor="text1"/>
          <w:sz w:val="24"/>
          <w:szCs w:val="24"/>
        </w:rPr>
        <w:t>31</w:t>
      </w:r>
      <w:r w:rsidRPr="0023212A">
        <w:rPr>
          <w:rFonts w:ascii="宋体" w:hAnsi="宋体" w:hint="eastAsia"/>
          <w:color w:val="000000" w:themeColor="text1"/>
          <w:sz w:val="24"/>
          <w:szCs w:val="24"/>
        </w:rPr>
        <w:t>、隔板架：</w:t>
      </w:r>
      <w:r w:rsidR="00E05A4F" w:rsidRPr="0023212A">
        <w:rPr>
          <w:rFonts w:ascii="宋体" w:hAnsi="宋体" w:hint="eastAsia"/>
          <w:color w:val="000000" w:themeColor="text1"/>
          <w:sz w:val="24"/>
          <w:szCs w:val="24"/>
        </w:rPr>
        <w:t>≥</w:t>
      </w:r>
      <w:r w:rsidRPr="0023212A">
        <w:rPr>
          <w:rFonts w:ascii="宋体" w:hAnsi="宋体"/>
          <w:color w:val="000000" w:themeColor="text1"/>
          <w:sz w:val="24"/>
          <w:szCs w:val="24"/>
        </w:rPr>
        <w:t>4</w:t>
      </w:r>
      <w:r w:rsidRPr="0023212A">
        <w:rPr>
          <w:rFonts w:ascii="宋体" w:hAnsi="宋体" w:hint="eastAsia"/>
          <w:color w:val="000000" w:themeColor="text1"/>
          <w:sz w:val="24"/>
          <w:szCs w:val="24"/>
        </w:rPr>
        <w:t>件</w:t>
      </w:r>
      <w:r w:rsidRPr="0023212A">
        <w:rPr>
          <w:rFonts w:ascii="宋体" w:hAnsi="宋体" w:hint="eastAsia"/>
          <w:color w:val="000000" w:themeColor="text1"/>
          <w:sz w:val="24"/>
          <w:szCs w:val="24"/>
        </w:rPr>
        <w:br/>
      </w:r>
      <w:r w:rsidRPr="0023212A">
        <w:rPr>
          <w:rFonts w:ascii="宋体" w:hAnsi="宋体"/>
          <w:color w:val="000000" w:themeColor="text1"/>
          <w:sz w:val="24"/>
          <w:szCs w:val="24"/>
        </w:rPr>
        <w:t>32</w:t>
      </w:r>
      <w:r w:rsidRPr="0023212A">
        <w:rPr>
          <w:rFonts w:ascii="宋体" w:hAnsi="宋体" w:hint="eastAsia"/>
          <w:color w:val="000000" w:themeColor="text1"/>
          <w:sz w:val="24"/>
          <w:szCs w:val="24"/>
        </w:rPr>
        <w:t>、标准配置：杀菌、照明、过升防止、</w:t>
      </w:r>
      <w:r w:rsidRPr="0023212A">
        <w:rPr>
          <w:rFonts w:ascii="宋体" w:hAnsi="宋体"/>
          <w:color w:val="000000" w:themeColor="text1"/>
          <w:sz w:val="24"/>
          <w:szCs w:val="24"/>
        </w:rPr>
        <w:t>485</w:t>
      </w:r>
      <w:r w:rsidRPr="0023212A">
        <w:rPr>
          <w:rFonts w:ascii="宋体" w:hAnsi="宋体" w:hint="eastAsia"/>
          <w:color w:val="000000" w:themeColor="text1"/>
          <w:sz w:val="24"/>
          <w:szCs w:val="24"/>
        </w:rPr>
        <w:t>接口，充气接口</w:t>
      </w:r>
      <w:r w:rsidRPr="0023212A">
        <w:rPr>
          <w:rFonts w:ascii="宋体" w:hAnsi="宋体" w:hint="eastAsia"/>
          <w:color w:val="000000" w:themeColor="text1"/>
          <w:sz w:val="24"/>
          <w:szCs w:val="24"/>
        </w:rPr>
        <w:br/>
      </w:r>
      <w:r w:rsidRPr="0023212A">
        <w:rPr>
          <w:rFonts w:ascii="宋体" w:hAnsi="宋体"/>
          <w:color w:val="000000" w:themeColor="text1"/>
          <w:sz w:val="24"/>
          <w:szCs w:val="24"/>
        </w:rPr>
        <w:t>33</w:t>
      </w:r>
      <w:r w:rsidRPr="0023212A">
        <w:rPr>
          <w:rFonts w:ascii="宋体" w:hAnsi="宋体" w:hint="eastAsia"/>
          <w:color w:val="000000" w:themeColor="text1"/>
          <w:sz w:val="24"/>
          <w:szCs w:val="24"/>
        </w:rPr>
        <w:t>、可增加配置：隔板、</w:t>
      </w:r>
      <w:r w:rsidRPr="0023212A">
        <w:rPr>
          <w:rFonts w:ascii="宋体" w:hAnsi="宋体"/>
          <w:color w:val="000000" w:themeColor="text1"/>
          <w:sz w:val="24"/>
          <w:szCs w:val="24"/>
        </w:rPr>
        <w:t>USB</w:t>
      </w:r>
      <w:r w:rsidRPr="0023212A">
        <w:rPr>
          <w:rFonts w:ascii="宋体" w:hAnsi="宋体" w:hint="eastAsia"/>
          <w:color w:val="000000" w:themeColor="text1"/>
          <w:sz w:val="24"/>
          <w:szCs w:val="24"/>
        </w:rPr>
        <w:t>接口、打印机、记录仪、外部通讯、远程控制、程序控温仪、无线短信报警</w:t>
      </w:r>
    </w:p>
    <w:p w:rsidR="001D711B" w:rsidRPr="0023212A" w:rsidRDefault="001D711B" w:rsidP="006A7954">
      <w:pPr>
        <w:jc w:val="left"/>
        <w:rPr>
          <w:rFonts w:ascii="宋体" w:hAnsi="宋体"/>
          <w:b/>
          <w:color w:val="000000" w:themeColor="text1"/>
          <w:sz w:val="24"/>
          <w:szCs w:val="24"/>
        </w:rPr>
      </w:pPr>
      <w:r w:rsidRPr="0023212A">
        <w:rPr>
          <w:rFonts w:ascii="宋体" w:hAnsi="宋体" w:hint="eastAsia"/>
          <w:b/>
          <w:color w:val="000000" w:themeColor="text1"/>
          <w:sz w:val="24"/>
          <w:szCs w:val="24"/>
        </w:rPr>
        <w:lastRenderedPageBreak/>
        <w:t>5、【PCR工作台】</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 xml:space="preserve">2.1 </w:t>
      </w:r>
      <w:r w:rsidRPr="0023212A">
        <w:rPr>
          <w:rFonts w:ascii="宋体" w:hAnsi="宋体" w:hint="eastAsia"/>
          <w:color w:val="000000" w:themeColor="text1"/>
          <w:sz w:val="24"/>
          <w:szCs w:val="24"/>
        </w:rPr>
        <w:t>洁净等级：</w:t>
      </w:r>
      <w:r w:rsidRPr="0023212A">
        <w:rPr>
          <w:rFonts w:ascii="宋体" w:hAnsi="宋体"/>
          <w:color w:val="000000" w:themeColor="text1"/>
          <w:sz w:val="24"/>
          <w:szCs w:val="24"/>
        </w:rPr>
        <w:t>ISO 5(100</w:t>
      </w:r>
      <w:r w:rsidRPr="0023212A">
        <w:rPr>
          <w:rFonts w:ascii="宋体" w:hAnsi="宋体" w:hint="eastAsia"/>
          <w:color w:val="000000" w:themeColor="text1"/>
          <w:sz w:val="24"/>
          <w:szCs w:val="24"/>
        </w:rPr>
        <w:t>级</w:t>
      </w:r>
      <w:r w:rsidRPr="0023212A">
        <w:rPr>
          <w:rFonts w:ascii="宋体" w:hAnsi="宋体"/>
          <w:color w:val="000000" w:themeColor="text1"/>
          <w:sz w:val="24"/>
          <w:szCs w:val="24"/>
        </w:rPr>
        <w:t>)</w:t>
      </w:r>
      <w:r w:rsidRPr="0023212A">
        <w:rPr>
          <w:rFonts w:ascii="宋体" w:hAnsi="宋体" w:hint="eastAsia"/>
          <w:color w:val="000000" w:themeColor="text1"/>
          <w:sz w:val="24"/>
          <w:szCs w:val="24"/>
        </w:rPr>
        <w:t>标准。</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2.2</w:t>
      </w:r>
      <w:r w:rsidR="000F506C" w:rsidRPr="0023212A">
        <w:rPr>
          <w:rFonts w:ascii="宋体" w:hAnsi="宋体"/>
          <w:color w:val="000000" w:themeColor="text1"/>
          <w:sz w:val="24"/>
          <w:szCs w:val="24"/>
        </w:rPr>
        <w:t xml:space="preserve"> </w:t>
      </w:r>
      <w:r w:rsidRPr="0023212A">
        <w:rPr>
          <w:rFonts w:ascii="宋体" w:hAnsi="宋体" w:hint="eastAsia"/>
          <w:color w:val="000000" w:themeColor="text1"/>
          <w:sz w:val="24"/>
          <w:szCs w:val="24"/>
        </w:rPr>
        <w:t>使用</w:t>
      </w:r>
      <w:r w:rsidRPr="0023212A">
        <w:rPr>
          <w:rFonts w:ascii="宋体" w:hAnsi="宋体"/>
          <w:color w:val="000000" w:themeColor="text1"/>
          <w:sz w:val="24"/>
          <w:szCs w:val="24"/>
        </w:rPr>
        <w:t>4.3</w:t>
      </w:r>
      <w:r w:rsidRPr="0023212A">
        <w:rPr>
          <w:rFonts w:ascii="宋体" w:hAnsi="宋体" w:hint="eastAsia"/>
          <w:color w:val="000000" w:themeColor="text1"/>
          <w:sz w:val="24"/>
          <w:szCs w:val="24"/>
        </w:rPr>
        <w:t>寸彩色触摸操作界面的全自动微处理器安全控制器，并可实现以下功能：</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 xml:space="preserve">2.21 </w:t>
      </w:r>
      <w:r w:rsidRPr="0023212A">
        <w:rPr>
          <w:rFonts w:ascii="宋体" w:hAnsi="宋体" w:hint="eastAsia"/>
          <w:color w:val="000000" w:themeColor="text1"/>
          <w:sz w:val="24"/>
          <w:szCs w:val="24"/>
        </w:rPr>
        <w:t>气流监控：持续监测面风速并显示面风速，确保符合洁净工作台相关的标准</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 xml:space="preserve">2.22 </w:t>
      </w:r>
      <w:r w:rsidRPr="0023212A">
        <w:rPr>
          <w:rFonts w:ascii="宋体" w:hAnsi="宋体" w:hint="eastAsia"/>
          <w:color w:val="000000" w:themeColor="text1"/>
          <w:sz w:val="24"/>
          <w:szCs w:val="24"/>
        </w:rPr>
        <w:t>气流警报：在需要更换过滤器时，及时发出警报</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 xml:space="preserve">2.23 </w:t>
      </w:r>
      <w:r w:rsidRPr="0023212A">
        <w:rPr>
          <w:rFonts w:ascii="宋体" w:hAnsi="宋体" w:hint="eastAsia"/>
          <w:color w:val="000000" w:themeColor="text1"/>
          <w:sz w:val="24"/>
          <w:szCs w:val="24"/>
        </w:rPr>
        <w:t>风速显示：实时数字显示工作区内面风速</w:t>
      </w:r>
      <w:r w:rsidR="000F506C" w:rsidRPr="0023212A">
        <w:rPr>
          <w:rFonts w:ascii="宋体" w:hAnsi="宋体" w:hint="eastAsia"/>
          <w:color w:val="000000" w:themeColor="text1"/>
          <w:sz w:val="24"/>
          <w:szCs w:val="24"/>
        </w:rPr>
        <w:t>，实验室空气质量（温度、湿度等）监测并显示、数据保存及传输功能</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 xml:space="preserve">2.24 </w:t>
      </w:r>
      <w:r w:rsidRPr="0023212A">
        <w:rPr>
          <w:rFonts w:ascii="宋体" w:hAnsi="宋体" w:hint="eastAsia"/>
          <w:color w:val="000000" w:themeColor="text1"/>
          <w:sz w:val="24"/>
          <w:szCs w:val="24"/>
        </w:rPr>
        <w:t>实验事件计时器：设定和自动记录实验事件的时间</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 xml:space="preserve">2.25 </w:t>
      </w:r>
      <w:r w:rsidRPr="0023212A">
        <w:rPr>
          <w:rFonts w:ascii="宋体" w:hAnsi="宋体" w:hint="eastAsia"/>
          <w:color w:val="000000" w:themeColor="text1"/>
          <w:sz w:val="24"/>
          <w:szCs w:val="24"/>
        </w:rPr>
        <w:t>紫外线照射计时器：设定和自动记录紫外灯的工作时间</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 xml:space="preserve">2.26 </w:t>
      </w:r>
      <w:r w:rsidRPr="0023212A">
        <w:rPr>
          <w:rFonts w:ascii="宋体" w:hAnsi="宋体" w:hint="eastAsia"/>
          <w:color w:val="000000" w:themeColor="text1"/>
          <w:sz w:val="24"/>
          <w:szCs w:val="24"/>
        </w:rPr>
        <w:t>紫外灯寿命监测与报警：在需要更换灯管时发出警报</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 xml:space="preserve">2.27 </w:t>
      </w:r>
      <w:r w:rsidRPr="0023212A">
        <w:rPr>
          <w:rFonts w:ascii="宋体" w:hAnsi="宋体" w:hint="eastAsia"/>
          <w:color w:val="000000" w:themeColor="text1"/>
          <w:sz w:val="24"/>
          <w:szCs w:val="24"/>
        </w:rPr>
        <w:t>快键功能：风机开关、紫外灯开关、照明灯开关等</w:t>
      </w:r>
    </w:p>
    <w:p w:rsidR="00DF2455" w:rsidRPr="0023212A" w:rsidRDefault="00E05A4F" w:rsidP="006A7954">
      <w:pPr>
        <w:jc w:val="left"/>
        <w:rPr>
          <w:rFonts w:ascii="宋体" w:hAnsi="宋体"/>
          <w:color w:val="000000" w:themeColor="text1"/>
          <w:sz w:val="24"/>
          <w:szCs w:val="24"/>
        </w:rPr>
      </w:pPr>
      <w:r w:rsidRPr="0023212A">
        <w:rPr>
          <w:rFonts w:ascii="宋体" w:hAnsi="宋体"/>
          <w:color w:val="000000" w:themeColor="text1"/>
          <w:sz w:val="24"/>
          <w:szCs w:val="24"/>
        </w:rPr>
        <w:t xml:space="preserve">2.28 </w:t>
      </w:r>
      <w:r w:rsidR="00DF2455" w:rsidRPr="0023212A">
        <w:rPr>
          <w:rFonts w:ascii="宋体" w:hAnsi="宋体" w:hint="eastAsia"/>
          <w:color w:val="000000" w:themeColor="text1"/>
          <w:sz w:val="24"/>
          <w:szCs w:val="24"/>
        </w:rPr>
        <w:t>紫外灯、预过滤器、</w:t>
      </w:r>
      <w:r w:rsidR="00DF2455" w:rsidRPr="0023212A">
        <w:rPr>
          <w:rFonts w:ascii="宋体" w:hAnsi="宋体"/>
          <w:color w:val="000000" w:themeColor="text1"/>
          <w:sz w:val="24"/>
          <w:szCs w:val="24"/>
        </w:rPr>
        <w:t>HEPA</w:t>
      </w:r>
      <w:r w:rsidR="00DF2455" w:rsidRPr="0023212A">
        <w:rPr>
          <w:rFonts w:ascii="宋体" w:hAnsi="宋体" w:hint="eastAsia"/>
          <w:color w:val="000000" w:themeColor="text1"/>
          <w:sz w:val="24"/>
          <w:szCs w:val="24"/>
        </w:rPr>
        <w:t>过滤器寿命实时监测，并以分别以条带的直</w:t>
      </w:r>
      <w:r w:rsidR="000F506C" w:rsidRPr="0023212A">
        <w:rPr>
          <w:rFonts w:ascii="宋体" w:hAnsi="宋体" w:hint="eastAsia"/>
          <w:color w:val="000000" w:themeColor="text1"/>
          <w:sz w:val="24"/>
          <w:szCs w:val="24"/>
        </w:rPr>
        <w:t>观形式进行显示。条带分别以绿色、橙色、红色百分比显示过滤器寿命</w:t>
      </w:r>
    </w:p>
    <w:p w:rsidR="00DF2455" w:rsidRPr="0023212A" w:rsidRDefault="00E05A4F" w:rsidP="006A7954">
      <w:pPr>
        <w:jc w:val="left"/>
        <w:rPr>
          <w:rFonts w:ascii="宋体" w:hAnsi="宋体"/>
          <w:color w:val="000000" w:themeColor="text1"/>
          <w:sz w:val="24"/>
          <w:szCs w:val="24"/>
        </w:rPr>
      </w:pPr>
      <w:r w:rsidRPr="0023212A">
        <w:rPr>
          <w:rFonts w:ascii="宋体" w:hAnsi="宋体"/>
          <w:color w:val="000000" w:themeColor="text1"/>
          <w:sz w:val="24"/>
          <w:szCs w:val="24"/>
        </w:rPr>
        <w:t xml:space="preserve">2.3 </w:t>
      </w:r>
      <w:r w:rsidR="00DF2455" w:rsidRPr="0023212A">
        <w:rPr>
          <w:rFonts w:ascii="宋体" w:hAnsi="宋体" w:hint="eastAsia"/>
          <w:color w:val="000000" w:themeColor="text1"/>
          <w:sz w:val="24"/>
          <w:szCs w:val="24"/>
        </w:rPr>
        <w:t>要求配有能维持恒定面风速的可变量（</w:t>
      </w:r>
      <w:r w:rsidR="00DF2455" w:rsidRPr="0023212A">
        <w:rPr>
          <w:rFonts w:ascii="宋体" w:hAnsi="宋体"/>
          <w:color w:val="000000" w:themeColor="text1"/>
          <w:sz w:val="24"/>
          <w:szCs w:val="24"/>
        </w:rPr>
        <w:t>VAV</w:t>
      </w:r>
      <w:r w:rsidR="00DF2455" w:rsidRPr="0023212A">
        <w:rPr>
          <w:rFonts w:ascii="宋体" w:hAnsi="宋体" w:hint="eastAsia"/>
          <w:color w:val="000000" w:themeColor="text1"/>
          <w:sz w:val="24"/>
          <w:szCs w:val="24"/>
        </w:rPr>
        <w:t>）全自动风速控制系统，风机可实现手动（包括面风速的自定义设置）或自动控制。自动时安全控制器通过</w:t>
      </w:r>
      <w:r w:rsidR="00DF2455" w:rsidRPr="0023212A">
        <w:rPr>
          <w:rFonts w:ascii="宋体" w:hAnsi="宋体"/>
          <w:color w:val="000000" w:themeColor="text1"/>
          <w:sz w:val="24"/>
          <w:szCs w:val="24"/>
        </w:rPr>
        <w:t>VAV</w:t>
      </w:r>
      <w:r w:rsidR="000F506C" w:rsidRPr="0023212A">
        <w:rPr>
          <w:rFonts w:ascii="宋体" w:hAnsi="宋体" w:hint="eastAsia"/>
          <w:color w:val="000000" w:themeColor="text1"/>
          <w:sz w:val="24"/>
          <w:szCs w:val="24"/>
        </w:rPr>
        <w:t>系统自动控制风机转速</w:t>
      </w:r>
    </w:p>
    <w:p w:rsidR="00DF2455" w:rsidRPr="0023212A" w:rsidRDefault="00E05A4F" w:rsidP="006A7954">
      <w:pPr>
        <w:jc w:val="left"/>
        <w:rPr>
          <w:rFonts w:ascii="宋体" w:hAnsi="宋体"/>
          <w:color w:val="000000" w:themeColor="text1"/>
          <w:sz w:val="24"/>
          <w:szCs w:val="24"/>
        </w:rPr>
      </w:pPr>
      <w:r w:rsidRPr="0023212A">
        <w:rPr>
          <w:rFonts w:ascii="宋体" w:hAnsi="宋体"/>
          <w:color w:val="000000" w:themeColor="text1"/>
          <w:sz w:val="24"/>
          <w:szCs w:val="24"/>
        </w:rPr>
        <w:t>2.4</w:t>
      </w:r>
      <w:r w:rsidR="00DF2455" w:rsidRPr="0023212A">
        <w:rPr>
          <w:rFonts w:ascii="宋体" w:hAnsi="宋体" w:hint="eastAsia"/>
          <w:color w:val="000000" w:themeColor="text1"/>
          <w:sz w:val="24"/>
          <w:szCs w:val="24"/>
        </w:rPr>
        <w:t>配置高精度气流传感器，持续监测气流通过</w:t>
      </w:r>
      <w:r w:rsidR="00DF2455" w:rsidRPr="0023212A">
        <w:rPr>
          <w:rFonts w:ascii="宋体" w:hAnsi="宋体"/>
          <w:color w:val="000000" w:themeColor="text1"/>
          <w:sz w:val="24"/>
          <w:szCs w:val="24"/>
        </w:rPr>
        <w:t>HEPA</w:t>
      </w:r>
      <w:r w:rsidR="00DF2455" w:rsidRPr="0023212A">
        <w:rPr>
          <w:rFonts w:ascii="宋体" w:hAnsi="宋体" w:hint="eastAsia"/>
          <w:color w:val="000000" w:themeColor="text1"/>
          <w:sz w:val="24"/>
          <w:szCs w:val="24"/>
        </w:rPr>
        <w:t>过滤器的压降，监测面风速，并可直</w:t>
      </w:r>
      <w:r w:rsidR="000F506C" w:rsidRPr="0023212A">
        <w:rPr>
          <w:rFonts w:ascii="宋体" w:hAnsi="宋体" w:hint="eastAsia"/>
          <w:color w:val="000000" w:themeColor="text1"/>
          <w:sz w:val="24"/>
          <w:szCs w:val="24"/>
        </w:rPr>
        <w:t>观的显示面风速。实时监测过滤器性能及寿命并可通过声音和闪灯报警</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 xml:space="preserve">2.5 </w:t>
      </w:r>
      <w:r w:rsidRPr="0023212A">
        <w:rPr>
          <w:rFonts w:ascii="宋体" w:hAnsi="宋体" w:hint="eastAsia"/>
          <w:color w:val="000000" w:themeColor="text1"/>
          <w:sz w:val="24"/>
          <w:szCs w:val="24"/>
        </w:rPr>
        <w:t>报警系统：可实现面风速异常、过滤器需要更换、</w:t>
      </w:r>
      <w:r w:rsidRPr="0023212A">
        <w:rPr>
          <w:rFonts w:ascii="宋体" w:hAnsi="宋体"/>
          <w:color w:val="000000" w:themeColor="text1"/>
          <w:sz w:val="24"/>
          <w:szCs w:val="24"/>
        </w:rPr>
        <w:t>UV</w:t>
      </w:r>
      <w:r w:rsidR="000F506C" w:rsidRPr="0023212A">
        <w:rPr>
          <w:rFonts w:ascii="宋体" w:hAnsi="宋体" w:hint="eastAsia"/>
          <w:color w:val="000000" w:themeColor="text1"/>
          <w:sz w:val="24"/>
          <w:szCs w:val="24"/>
        </w:rPr>
        <w:t>灯管需要更换时声光报警及时提醒用户</w:t>
      </w:r>
    </w:p>
    <w:p w:rsidR="00DF2455" w:rsidRPr="0023212A" w:rsidRDefault="00E05A4F" w:rsidP="006A7954">
      <w:pPr>
        <w:jc w:val="left"/>
        <w:rPr>
          <w:rFonts w:ascii="宋体" w:hAnsi="宋体"/>
          <w:color w:val="000000" w:themeColor="text1"/>
          <w:sz w:val="24"/>
          <w:szCs w:val="24"/>
        </w:rPr>
      </w:pPr>
      <w:r w:rsidRPr="0023212A">
        <w:rPr>
          <w:rFonts w:ascii="宋体" w:hAnsi="宋体"/>
          <w:color w:val="000000" w:themeColor="text1"/>
          <w:sz w:val="24"/>
          <w:szCs w:val="24"/>
        </w:rPr>
        <w:t>2.6</w:t>
      </w:r>
      <w:r w:rsidR="00DF2455" w:rsidRPr="0023212A">
        <w:rPr>
          <w:rFonts w:ascii="宋体" w:hAnsi="宋体" w:hint="eastAsia"/>
          <w:color w:val="000000" w:themeColor="text1"/>
          <w:sz w:val="24"/>
          <w:szCs w:val="24"/>
        </w:rPr>
        <w:t>带移液器支架紫外线照射架，要求固定工作台背部，紫外灯下方，实现器具的</w:t>
      </w:r>
      <w:r w:rsidR="00DF2455" w:rsidRPr="0023212A">
        <w:rPr>
          <w:rFonts w:ascii="宋体" w:hAnsi="宋体"/>
          <w:color w:val="000000" w:themeColor="text1"/>
          <w:sz w:val="24"/>
          <w:szCs w:val="24"/>
        </w:rPr>
        <w:t>3600</w:t>
      </w:r>
      <w:r w:rsidR="000F506C" w:rsidRPr="0023212A">
        <w:rPr>
          <w:rFonts w:ascii="宋体" w:hAnsi="宋体" w:hint="eastAsia"/>
          <w:color w:val="000000" w:themeColor="text1"/>
          <w:sz w:val="24"/>
          <w:szCs w:val="24"/>
        </w:rPr>
        <w:t>无死角灭菌，且吸能快、灭菌时间短</w:t>
      </w:r>
    </w:p>
    <w:p w:rsidR="00DF2455" w:rsidRPr="0023212A" w:rsidRDefault="00E05A4F" w:rsidP="006A7954">
      <w:pPr>
        <w:jc w:val="left"/>
        <w:rPr>
          <w:rFonts w:ascii="宋体" w:hAnsi="宋体"/>
          <w:color w:val="000000" w:themeColor="text1"/>
          <w:sz w:val="24"/>
          <w:szCs w:val="24"/>
        </w:rPr>
      </w:pPr>
      <w:r w:rsidRPr="0023212A">
        <w:rPr>
          <w:rFonts w:ascii="宋体" w:hAnsi="宋体"/>
          <w:color w:val="000000" w:themeColor="text1"/>
          <w:sz w:val="24"/>
          <w:szCs w:val="24"/>
        </w:rPr>
        <w:t>2.7</w:t>
      </w:r>
      <w:r w:rsidR="00DF2455" w:rsidRPr="0023212A">
        <w:rPr>
          <w:rFonts w:ascii="宋体" w:hAnsi="宋体" w:hint="eastAsia"/>
          <w:color w:val="000000" w:themeColor="text1"/>
          <w:sz w:val="24"/>
          <w:szCs w:val="24"/>
        </w:rPr>
        <w:t>采用聚碳酸酯（</w:t>
      </w:r>
      <w:r w:rsidR="00DF2455" w:rsidRPr="0023212A">
        <w:rPr>
          <w:rFonts w:ascii="宋体" w:hAnsi="宋体"/>
          <w:color w:val="000000" w:themeColor="text1"/>
          <w:sz w:val="24"/>
          <w:szCs w:val="24"/>
        </w:rPr>
        <w:t>PC</w:t>
      </w:r>
      <w:r w:rsidR="00DF2455" w:rsidRPr="0023212A">
        <w:rPr>
          <w:rFonts w:ascii="宋体" w:hAnsi="宋体" w:hint="eastAsia"/>
          <w:color w:val="000000" w:themeColor="text1"/>
          <w:sz w:val="24"/>
          <w:szCs w:val="24"/>
        </w:rPr>
        <w:t>）材质热熔焊接的可视窗和外包裹，具有阻</w:t>
      </w:r>
      <w:r w:rsidR="000F506C" w:rsidRPr="0023212A">
        <w:rPr>
          <w:rFonts w:ascii="宋体" w:hAnsi="宋体" w:hint="eastAsia"/>
          <w:color w:val="000000" w:themeColor="text1"/>
          <w:sz w:val="24"/>
          <w:szCs w:val="24"/>
        </w:rPr>
        <w:t>隔紫外线功能，保护实验人员免受紫外线的照射。并具备良好的透明度</w:t>
      </w:r>
    </w:p>
    <w:p w:rsidR="00DF2455" w:rsidRPr="0023212A" w:rsidRDefault="00E05A4F" w:rsidP="006A7954">
      <w:pPr>
        <w:jc w:val="left"/>
        <w:rPr>
          <w:rFonts w:ascii="宋体" w:hAnsi="宋体"/>
          <w:color w:val="000000" w:themeColor="text1"/>
          <w:sz w:val="24"/>
          <w:szCs w:val="24"/>
        </w:rPr>
      </w:pPr>
      <w:r w:rsidRPr="0023212A">
        <w:rPr>
          <w:rFonts w:ascii="宋体" w:hAnsi="宋体"/>
          <w:color w:val="000000" w:themeColor="text1"/>
          <w:sz w:val="24"/>
          <w:szCs w:val="24"/>
        </w:rPr>
        <w:t xml:space="preserve">2.8 </w:t>
      </w:r>
      <w:r w:rsidR="00DF2455" w:rsidRPr="0023212A">
        <w:rPr>
          <w:rFonts w:ascii="宋体" w:hAnsi="宋体" w:hint="eastAsia"/>
          <w:color w:val="000000" w:themeColor="text1"/>
          <w:sz w:val="24"/>
          <w:szCs w:val="24"/>
        </w:rPr>
        <w:t>台面使用聚丙烯（</w:t>
      </w:r>
      <w:r w:rsidR="00DF2455" w:rsidRPr="0023212A">
        <w:rPr>
          <w:rFonts w:ascii="宋体" w:hAnsi="宋体"/>
          <w:color w:val="000000" w:themeColor="text1"/>
          <w:sz w:val="24"/>
          <w:szCs w:val="24"/>
        </w:rPr>
        <w:t>PP</w:t>
      </w:r>
      <w:r w:rsidR="00DF2455" w:rsidRPr="0023212A">
        <w:rPr>
          <w:rFonts w:ascii="宋体" w:hAnsi="宋体" w:hint="eastAsia"/>
          <w:color w:val="000000" w:themeColor="text1"/>
          <w:sz w:val="24"/>
          <w:szCs w:val="24"/>
        </w:rPr>
        <w:t>）材质，耐腐蚀性好。并能起到反射紫外线，和</w:t>
      </w:r>
      <w:r w:rsidR="00DF2455" w:rsidRPr="0023212A">
        <w:rPr>
          <w:rFonts w:ascii="宋体" w:hAnsi="宋体"/>
          <w:color w:val="000000" w:themeColor="text1"/>
          <w:sz w:val="24"/>
          <w:szCs w:val="24"/>
        </w:rPr>
        <w:t>PC</w:t>
      </w:r>
      <w:r w:rsidR="00DF2455" w:rsidRPr="0023212A">
        <w:rPr>
          <w:rFonts w:ascii="宋体" w:hAnsi="宋体" w:hint="eastAsia"/>
          <w:color w:val="000000" w:themeColor="text1"/>
          <w:sz w:val="24"/>
          <w:szCs w:val="24"/>
        </w:rPr>
        <w:t>材质可视窗可使紫外光充满整个工作区，实现工作区</w:t>
      </w:r>
      <w:r w:rsidR="00DF2455" w:rsidRPr="0023212A">
        <w:rPr>
          <w:rFonts w:ascii="宋体" w:hAnsi="宋体"/>
          <w:color w:val="000000" w:themeColor="text1"/>
          <w:sz w:val="24"/>
          <w:szCs w:val="24"/>
        </w:rPr>
        <w:t>3600</w:t>
      </w:r>
      <w:r w:rsidR="000F506C" w:rsidRPr="0023212A">
        <w:rPr>
          <w:rFonts w:ascii="宋体" w:hAnsi="宋体" w:hint="eastAsia"/>
          <w:color w:val="000000" w:themeColor="text1"/>
          <w:sz w:val="24"/>
          <w:szCs w:val="24"/>
        </w:rPr>
        <w:t>无死角的紫外灭菌，优于传统工作台</w:t>
      </w:r>
    </w:p>
    <w:p w:rsidR="00DF2455" w:rsidRPr="0023212A" w:rsidRDefault="00E05A4F" w:rsidP="006A7954">
      <w:pPr>
        <w:jc w:val="left"/>
        <w:rPr>
          <w:rFonts w:ascii="宋体" w:hAnsi="宋体"/>
          <w:color w:val="000000" w:themeColor="text1"/>
          <w:sz w:val="24"/>
          <w:szCs w:val="24"/>
        </w:rPr>
      </w:pPr>
      <w:r w:rsidRPr="0023212A">
        <w:rPr>
          <w:rFonts w:ascii="宋体" w:hAnsi="宋体"/>
          <w:color w:val="000000" w:themeColor="text1"/>
          <w:sz w:val="24"/>
          <w:szCs w:val="24"/>
        </w:rPr>
        <w:t xml:space="preserve">2.9 </w:t>
      </w:r>
      <w:r w:rsidR="00DF2455" w:rsidRPr="0023212A">
        <w:rPr>
          <w:rFonts w:ascii="宋体" w:hAnsi="宋体" w:hint="eastAsia"/>
          <w:color w:val="000000" w:themeColor="text1"/>
          <w:sz w:val="24"/>
          <w:szCs w:val="24"/>
        </w:rPr>
        <w:t>高强度</w:t>
      </w:r>
      <w:r w:rsidR="00DF2455" w:rsidRPr="0023212A">
        <w:rPr>
          <w:rFonts w:ascii="宋体" w:hAnsi="宋体"/>
          <w:color w:val="000000" w:themeColor="text1"/>
          <w:sz w:val="24"/>
          <w:szCs w:val="24"/>
        </w:rPr>
        <w:t>ABS</w:t>
      </w:r>
      <w:r w:rsidR="00DF2455" w:rsidRPr="0023212A">
        <w:rPr>
          <w:rFonts w:ascii="宋体" w:hAnsi="宋体" w:hint="eastAsia"/>
          <w:color w:val="000000" w:themeColor="text1"/>
          <w:sz w:val="24"/>
          <w:szCs w:val="24"/>
        </w:rPr>
        <w:t>防爆过滤舱</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2.10  254nmOSARM</w:t>
      </w:r>
      <w:r w:rsidRPr="0023212A">
        <w:rPr>
          <w:rFonts w:ascii="宋体" w:hAnsi="宋体" w:hint="eastAsia"/>
          <w:color w:val="000000" w:themeColor="text1"/>
          <w:sz w:val="24"/>
          <w:szCs w:val="24"/>
        </w:rPr>
        <w:t>短波紫外线杀菌灯，</w:t>
      </w:r>
      <w:r w:rsidR="000F506C" w:rsidRPr="0023212A">
        <w:rPr>
          <w:rFonts w:ascii="宋体" w:hAnsi="宋体"/>
          <w:color w:val="000000" w:themeColor="text1"/>
          <w:sz w:val="24"/>
          <w:szCs w:val="24"/>
        </w:rPr>
        <w:t>15</w:t>
      </w:r>
      <w:r w:rsidRPr="0023212A">
        <w:rPr>
          <w:rFonts w:ascii="宋体" w:hAnsi="宋体"/>
          <w:color w:val="000000" w:themeColor="text1"/>
          <w:sz w:val="24"/>
          <w:szCs w:val="24"/>
        </w:rPr>
        <w:t>min</w:t>
      </w:r>
      <w:r w:rsidRPr="0023212A">
        <w:rPr>
          <w:rFonts w:ascii="宋体" w:hAnsi="宋体" w:hint="eastAsia"/>
          <w:color w:val="000000" w:themeColor="text1"/>
          <w:sz w:val="24"/>
          <w:szCs w:val="24"/>
        </w:rPr>
        <w:t>内有效杀菌</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2.11</w:t>
      </w:r>
      <w:r w:rsidRPr="0023212A">
        <w:rPr>
          <w:rFonts w:ascii="宋体" w:hAnsi="宋体" w:hint="eastAsia"/>
          <w:color w:val="000000" w:themeColor="text1"/>
          <w:sz w:val="24"/>
          <w:szCs w:val="24"/>
        </w:rPr>
        <w:t>标配紫外灯和视窗联动，杀菌过程中，视窗意外开启切断紫外电源</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2.12</w:t>
      </w:r>
      <w:r w:rsidRPr="0023212A">
        <w:rPr>
          <w:rFonts w:ascii="宋体" w:hAnsi="宋体" w:hint="eastAsia"/>
          <w:color w:val="000000" w:themeColor="text1"/>
          <w:sz w:val="24"/>
          <w:szCs w:val="24"/>
        </w:rPr>
        <w:t>内置防蒸汽荧光灯</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2.13</w:t>
      </w:r>
      <w:r w:rsidRPr="0023212A">
        <w:rPr>
          <w:rFonts w:ascii="宋体" w:hAnsi="宋体" w:hint="eastAsia"/>
          <w:color w:val="000000" w:themeColor="text1"/>
          <w:sz w:val="24"/>
          <w:szCs w:val="24"/>
        </w:rPr>
        <w:t>光照度》</w:t>
      </w:r>
      <w:r w:rsidRPr="0023212A">
        <w:rPr>
          <w:rFonts w:ascii="宋体" w:hAnsi="宋体"/>
          <w:color w:val="000000" w:themeColor="text1"/>
          <w:sz w:val="24"/>
          <w:szCs w:val="24"/>
        </w:rPr>
        <w:t>300LX</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2.14</w:t>
      </w:r>
      <w:r w:rsidRPr="0023212A">
        <w:rPr>
          <w:rFonts w:ascii="宋体" w:hAnsi="宋体" w:hint="eastAsia"/>
          <w:color w:val="000000" w:themeColor="text1"/>
          <w:sz w:val="24"/>
          <w:szCs w:val="24"/>
        </w:rPr>
        <w:t>预过滤器捕捉较大的颗粒物，使</w:t>
      </w:r>
      <w:r w:rsidRPr="0023212A">
        <w:rPr>
          <w:rFonts w:ascii="宋体" w:hAnsi="宋体"/>
          <w:color w:val="000000" w:themeColor="text1"/>
          <w:sz w:val="24"/>
          <w:szCs w:val="24"/>
        </w:rPr>
        <w:t>HEPA</w:t>
      </w:r>
      <w:r w:rsidRPr="0023212A">
        <w:rPr>
          <w:rFonts w:ascii="宋体" w:hAnsi="宋体" w:hint="eastAsia"/>
          <w:color w:val="000000" w:themeColor="text1"/>
          <w:sz w:val="24"/>
          <w:szCs w:val="24"/>
        </w:rPr>
        <w:t>过滤器效率更高</w:t>
      </w:r>
    </w:p>
    <w:p w:rsidR="00DF2455" w:rsidRPr="0023212A" w:rsidRDefault="00E05A4F" w:rsidP="006A7954">
      <w:pPr>
        <w:jc w:val="left"/>
        <w:rPr>
          <w:rFonts w:ascii="宋体" w:hAnsi="宋体"/>
          <w:color w:val="000000" w:themeColor="text1"/>
          <w:sz w:val="24"/>
          <w:szCs w:val="24"/>
        </w:rPr>
      </w:pPr>
      <w:r w:rsidRPr="0023212A">
        <w:rPr>
          <w:rFonts w:ascii="宋体" w:hAnsi="宋体"/>
          <w:color w:val="000000" w:themeColor="text1"/>
          <w:sz w:val="24"/>
          <w:szCs w:val="24"/>
        </w:rPr>
        <w:t>2.15</w:t>
      </w:r>
      <w:r w:rsidR="00DF2455" w:rsidRPr="0023212A">
        <w:rPr>
          <w:rFonts w:ascii="宋体" w:hAnsi="宋体" w:hint="eastAsia"/>
          <w:color w:val="000000" w:themeColor="text1"/>
          <w:sz w:val="24"/>
          <w:szCs w:val="24"/>
        </w:rPr>
        <w:t>设备无金属框架，具有良好的耐腐蚀性能。</w:t>
      </w:r>
    </w:p>
    <w:p w:rsidR="00DF2455" w:rsidRPr="0023212A" w:rsidRDefault="00E05A4F" w:rsidP="006A7954">
      <w:pPr>
        <w:jc w:val="left"/>
        <w:rPr>
          <w:rFonts w:ascii="宋体" w:hAnsi="宋体"/>
          <w:color w:val="000000" w:themeColor="text1"/>
          <w:sz w:val="24"/>
          <w:szCs w:val="24"/>
        </w:rPr>
      </w:pPr>
      <w:r w:rsidRPr="0023212A">
        <w:rPr>
          <w:rFonts w:ascii="宋体" w:hAnsi="宋体"/>
          <w:color w:val="000000" w:themeColor="text1"/>
          <w:sz w:val="24"/>
          <w:szCs w:val="24"/>
        </w:rPr>
        <w:t>2.16</w:t>
      </w:r>
      <w:r w:rsidR="00DF2455" w:rsidRPr="0023212A">
        <w:rPr>
          <w:rFonts w:ascii="宋体" w:hAnsi="宋体" w:hint="eastAsia"/>
          <w:color w:val="000000" w:themeColor="text1"/>
          <w:sz w:val="24"/>
          <w:szCs w:val="24"/>
        </w:rPr>
        <w:t>设备为台式。可选配可移动的设备支架（选配）</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 xml:space="preserve">3 </w:t>
      </w:r>
      <w:r w:rsidRPr="0023212A">
        <w:rPr>
          <w:rFonts w:ascii="宋体" w:hAnsi="宋体" w:hint="eastAsia"/>
          <w:color w:val="000000" w:themeColor="text1"/>
          <w:sz w:val="24"/>
          <w:szCs w:val="24"/>
        </w:rPr>
        <w:t>设备参考尺寸：</w:t>
      </w:r>
    </w:p>
    <w:p w:rsidR="00DF2455" w:rsidRPr="0023212A" w:rsidRDefault="00DF2455"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外部宽×深×高（</w:t>
      </w:r>
      <w:r w:rsidRPr="0023212A">
        <w:rPr>
          <w:rFonts w:ascii="宋体" w:hAnsi="宋体"/>
          <w:color w:val="000000" w:themeColor="text1"/>
          <w:sz w:val="24"/>
          <w:szCs w:val="24"/>
        </w:rPr>
        <w:t>mm</w:t>
      </w:r>
      <w:r w:rsidRPr="0023212A">
        <w:rPr>
          <w:rFonts w:ascii="宋体" w:hAnsi="宋体" w:hint="eastAsia"/>
          <w:color w:val="000000" w:themeColor="text1"/>
          <w:sz w:val="24"/>
          <w:szCs w:val="24"/>
        </w:rPr>
        <w:t>）：</w:t>
      </w:r>
      <w:r w:rsidRPr="0023212A">
        <w:rPr>
          <w:rFonts w:ascii="宋体" w:hAnsi="宋体"/>
          <w:color w:val="000000" w:themeColor="text1"/>
          <w:sz w:val="24"/>
          <w:szCs w:val="24"/>
        </w:rPr>
        <w:t>822</w:t>
      </w:r>
      <w:r w:rsidRPr="0023212A">
        <w:rPr>
          <w:rFonts w:ascii="宋体" w:hAnsi="宋体" w:hint="eastAsia"/>
          <w:color w:val="000000" w:themeColor="text1"/>
          <w:sz w:val="24"/>
          <w:szCs w:val="24"/>
        </w:rPr>
        <w:t>×</w:t>
      </w:r>
      <w:r w:rsidRPr="0023212A">
        <w:rPr>
          <w:rFonts w:ascii="宋体" w:hAnsi="宋体"/>
          <w:color w:val="000000" w:themeColor="text1"/>
          <w:sz w:val="24"/>
          <w:szCs w:val="24"/>
        </w:rPr>
        <w:t>665</w:t>
      </w:r>
      <w:r w:rsidRPr="0023212A">
        <w:rPr>
          <w:rFonts w:ascii="宋体" w:hAnsi="宋体" w:hint="eastAsia"/>
          <w:color w:val="000000" w:themeColor="text1"/>
          <w:sz w:val="24"/>
          <w:szCs w:val="24"/>
        </w:rPr>
        <w:t>×</w:t>
      </w:r>
      <w:r w:rsidRPr="0023212A">
        <w:rPr>
          <w:rFonts w:ascii="宋体" w:hAnsi="宋体"/>
          <w:color w:val="000000" w:themeColor="text1"/>
          <w:sz w:val="24"/>
          <w:szCs w:val="24"/>
        </w:rPr>
        <w:t>970</w:t>
      </w:r>
    </w:p>
    <w:p w:rsidR="00DF2455" w:rsidRPr="0023212A" w:rsidRDefault="00DF2455"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内部宽×深×高（</w:t>
      </w:r>
      <w:r w:rsidRPr="0023212A">
        <w:rPr>
          <w:rFonts w:ascii="宋体" w:hAnsi="宋体"/>
          <w:color w:val="000000" w:themeColor="text1"/>
          <w:sz w:val="24"/>
          <w:szCs w:val="24"/>
        </w:rPr>
        <w:t>mm</w:t>
      </w:r>
      <w:r w:rsidRPr="0023212A">
        <w:rPr>
          <w:rFonts w:ascii="宋体" w:hAnsi="宋体" w:hint="eastAsia"/>
          <w:color w:val="000000" w:themeColor="text1"/>
          <w:sz w:val="24"/>
          <w:szCs w:val="24"/>
        </w:rPr>
        <w:t>）：</w:t>
      </w:r>
      <w:r w:rsidRPr="0023212A">
        <w:rPr>
          <w:rFonts w:ascii="宋体" w:hAnsi="宋体"/>
          <w:color w:val="000000" w:themeColor="text1"/>
          <w:sz w:val="24"/>
          <w:szCs w:val="24"/>
        </w:rPr>
        <w:t>790</w:t>
      </w:r>
      <w:r w:rsidRPr="0023212A">
        <w:rPr>
          <w:rFonts w:ascii="宋体" w:hAnsi="宋体" w:hint="eastAsia"/>
          <w:color w:val="000000" w:themeColor="text1"/>
          <w:sz w:val="24"/>
          <w:szCs w:val="24"/>
        </w:rPr>
        <w:t>×</w:t>
      </w:r>
      <w:r w:rsidRPr="0023212A">
        <w:rPr>
          <w:rFonts w:ascii="宋体" w:hAnsi="宋体"/>
          <w:color w:val="000000" w:themeColor="text1"/>
          <w:sz w:val="24"/>
          <w:szCs w:val="24"/>
        </w:rPr>
        <w:t>600</w:t>
      </w:r>
      <w:r w:rsidRPr="0023212A">
        <w:rPr>
          <w:rFonts w:ascii="宋体" w:hAnsi="宋体" w:hint="eastAsia"/>
          <w:color w:val="000000" w:themeColor="text1"/>
          <w:sz w:val="24"/>
          <w:szCs w:val="24"/>
        </w:rPr>
        <w:t>×</w:t>
      </w:r>
      <w:r w:rsidRPr="0023212A">
        <w:rPr>
          <w:rFonts w:ascii="宋体" w:hAnsi="宋体"/>
          <w:color w:val="000000" w:themeColor="text1"/>
          <w:sz w:val="24"/>
          <w:szCs w:val="24"/>
        </w:rPr>
        <w:t>680</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 xml:space="preserve">4 </w:t>
      </w:r>
      <w:r w:rsidRPr="0023212A">
        <w:rPr>
          <w:rFonts w:ascii="宋体" w:hAnsi="宋体" w:hint="eastAsia"/>
          <w:color w:val="000000" w:themeColor="text1"/>
          <w:sz w:val="24"/>
          <w:szCs w:val="24"/>
        </w:rPr>
        <w:t>配置要求：</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4.1PLC4.3</w:t>
      </w:r>
      <w:r w:rsidRPr="0023212A">
        <w:rPr>
          <w:rFonts w:ascii="宋体" w:hAnsi="宋体" w:hint="eastAsia"/>
          <w:color w:val="000000" w:themeColor="text1"/>
          <w:sz w:val="24"/>
          <w:szCs w:val="24"/>
        </w:rPr>
        <w:t>寸彩色液晶触摸安全控制器</w:t>
      </w:r>
      <w:r w:rsidRPr="0023212A">
        <w:rPr>
          <w:rFonts w:ascii="宋体" w:hAnsi="宋体"/>
          <w:color w:val="000000" w:themeColor="text1"/>
          <w:sz w:val="24"/>
          <w:szCs w:val="24"/>
        </w:rPr>
        <w:t>1</w:t>
      </w:r>
      <w:r w:rsidRPr="0023212A">
        <w:rPr>
          <w:rFonts w:ascii="宋体" w:hAnsi="宋体" w:hint="eastAsia"/>
          <w:color w:val="000000" w:themeColor="text1"/>
          <w:sz w:val="24"/>
          <w:szCs w:val="24"/>
        </w:rPr>
        <w:t>套</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4.2 HEPA</w:t>
      </w:r>
      <w:r w:rsidRPr="0023212A">
        <w:rPr>
          <w:rFonts w:ascii="宋体" w:hAnsi="宋体" w:hint="eastAsia"/>
          <w:color w:val="000000" w:themeColor="text1"/>
          <w:sz w:val="24"/>
          <w:szCs w:val="24"/>
        </w:rPr>
        <w:t>过滤器</w:t>
      </w:r>
      <w:r w:rsidRPr="0023212A">
        <w:rPr>
          <w:rFonts w:ascii="宋体" w:hAnsi="宋体"/>
          <w:color w:val="000000" w:themeColor="text1"/>
          <w:sz w:val="24"/>
          <w:szCs w:val="24"/>
        </w:rPr>
        <w:t xml:space="preserve"> 1</w:t>
      </w:r>
      <w:r w:rsidRPr="0023212A">
        <w:rPr>
          <w:rFonts w:ascii="宋体" w:hAnsi="宋体" w:hint="eastAsia"/>
          <w:color w:val="000000" w:themeColor="text1"/>
          <w:sz w:val="24"/>
          <w:szCs w:val="24"/>
        </w:rPr>
        <w:t>套</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 xml:space="preserve">4.3 </w:t>
      </w:r>
      <w:r w:rsidRPr="0023212A">
        <w:rPr>
          <w:rFonts w:ascii="宋体" w:hAnsi="宋体" w:hint="eastAsia"/>
          <w:color w:val="000000" w:themeColor="text1"/>
          <w:sz w:val="24"/>
          <w:szCs w:val="24"/>
        </w:rPr>
        <w:t>预过滤器</w:t>
      </w:r>
      <w:r w:rsidRPr="0023212A">
        <w:rPr>
          <w:rFonts w:ascii="宋体" w:hAnsi="宋体"/>
          <w:color w:val="000000" w:themeColor="text1"/>
          <w:sz w:val="24"/>
          <w:szCs w:val="24"/>
        </w:rPr>
        <w:t xml:space="preserve">  1</w:t>
      </w:r>
      <w:r w:rsidRPr="0023212A">
        <w:rPr>
          <w:rFonts w:ascii="宋体" w:hAnsi="宋体" w:hint="eastAsia"/>
          <w:color w:val="000000" w:themeColor="text1"/>
          <w:sz w:val="24"/>
          <w:szCs w:val="24"/>
        </w:rPr>
        <w:t>套</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 xml:space="preserve">4.4 </w:t>
      </w:r>
      <w:r w:rsidRPr="0023212A">
        <w:rPr>
          <w:rFonts w:ascii="宋体" w:hAnsi="宋体" w:hint="eastAsia"/>
          <w:color w:val="000000" w:themeColor="text1"/>
          <w:sz w:val="24"/>
          <w:szCs w:val="24"/>
        </w:rPr>
        <w:t>荧光灯和紫外灯各</w:t>
      </w:r>
      <w:r w:rsidRPr="0023212A">
        <w:rPr>
          <w:rFonts w:ascii="宋体" w:hAnsi="宋体"/>
          <w:color w:val="000000" w:themeColor="text1"/>
          <w:sz w:val="24"/>
          <w:szCs w:val="24"/>
        </w:rPr>
        <w:t>1</w:t>
      </w:r>
      <w:r w:rsidRPr="0023212A">
        <w:rPr>
          <w:rFonts w:ascii="宋体" w:hAnsi="宋体" w:hint="eastAsia"/>
          <w:color w:val="000000" w:themeColor="text1"/>
          <w:sz w:val="24"/>
          <w:szCs w:val="24"/>
        </w:rPr>
        <w:t>支</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4.5</w:t>
      </w:r>
      <w:r w:rsidRPr="0023212A">
        <w:rPr>
          <w:rFonts w:ascii="宋体" w:hAnsi="宋体" w:hint="eastAsia"/>
          <w:color w:val="000000" w:themeColor="text1"/>
          <w:sz w:val="24"/>
          <w:szCs w:val="24"/>
        </w:rPr>
        <w:t>紫外线照射架</w:t>
      </w:r>
      <w:r w:rsidRPr="0023212A">
        <w:rPr>
          <w:rFonts w:ascii="宋体" w:hAnsi="宋体"/>
          <w:color w:val="000000" w:themeColor="text1"/>
          <w:sz w:val="24"/>
          <w:szCs w:val="24"/>
        </w:rPr>
        <w:t xml:space="preserve"> 1</w:t>
      </w:r>
      <w:r w:rsidRPr="0023212A">
        <w:rPr>
          <w:rFonts w:ascii="宋体" w:hAnsi="宋体" w:hint="eastAsia"/>
          <w:color w:val="000000" w:themeColor="text1"/>
          <w:sz w:val="24"/>
          <w:szCs w:val="24"/>
        </w:rPr>
        <w:t>套</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 xml:space="preserve">4.6 </w:t>
      </w:r>
      <w:r w:rsidRPr="0023212A">
        <w:rPr>
          <w:rFonts w:ascii="宋体" w:hAnsi="宋体" w:hint="eastAsia"/>
          <w:color w:val="000000" w:themeColor="text1"/>
          <w:sz w:val="24"/>
          <w:szCs w:val="24"/>
        </w:rPr>
        <w:t>安全开关和穿线盒各</w:t>
      </w:r>
      <w:r w:rsidRPr="0023212A">
        <w:rPr>
          <w:rFonts w:ascii="宋体" w:hAnsi="宋体"/>
          <w:color w:val="000000" w:themeColor="text1"/>
          <w:sz w:val="24"/>
          <w:szCs w:val="24"/>
        </w:rPr>
        <w:t>1</w:t>
      </w:r>
      <w:r w:rsidRPr="0023212A">
        <w:rPr>
          <w:rFonts w:ascii="宋体" w:hAnsi="宋体" w:hint="eastAsia"/>
          <w:color w:val="000000" w:themeColor="text1"/>
          <w:sz w:val="24"/>
          <w:szCs w:val="24"/>
        </w:rPr>
        <w:t>套</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4.7 VAV</w:t>
      </w:r>
      <w:r w:rsidRPr="0023212A">
        <w:rPr>
          <w:rFonts w:ascii="宋体" w:hAnsi="宋体" w:hint="eastAsia"/>
          <w:color w:val="000000" w:themeColor="text1"/>
          <w:sz w:val="24"/>
          <w:szCs w:val="24"/>
        </w:rPr>
        <w:t>全自动面风控制系统</w:t>
      </w:r>
      <w:r w:rsidRPr="0023212A">
        <w:rPr>
          <w:rFonts w:ascii="宋体" w:hAnsi="宋体"/>
          <w:color w:val="000000" w:themeColor="text1"/>
          <w:sz w:val="24"/>
          <w:szCs w:val="24"/>
        </w:rPr>
        <w:t xml:space="preserve"> 1</w:t>
      </w:r>
      <w:r w:rsidRPr="0023212A">
        <w:rPr>
          <w:rFonts w:ascii="宋体" w:hAnsi="宋体" w:hint="eastAsia"/>
          <w:color w:val="000000" w:themeColor="text1"/>
          <w:sz w:val="24"/>
          <w:szCs w:val="24"/>
        </w:rPr>
        <w:t>套</w:t>
      </w:r>
    </w:p>
    <w:p w:rsidR="00DF2455" w:rsidRPr="0023212A" w:rsidRDefault="00DF2455" w:rsidP="006A7954">
      <w:pPr>
        <w:jc w:val="left"/>
        <w:rPr>
          <w:rFonts w:ascii="宋体" w:hAnsi="宋体"/>
          <w:color w:val="000000" w:themeColor="text1"/>
          <w:sz w:val="24"/>
          <w:szCs w:val="24"/>
        </w:rPr>
      </w:pPr>
      <w:r w:rsidRPr="0023212A">
        <w:rPr>
          <w:rFonts w:ascii="宋体" w:hAnsi="宋体"/>
          <w:color w:val="000000" w:themeColor="text1"/>
          <w:sz w:val="24"/>
          <w:szCs w:val="24"/>
        </w:rPr>
        <w:t>4.8ABS</w:t>
      </w:r>
      <w:r w:rsidRPr="0023212A">
        <w:rPr>
          <w:rFonts w:ascii="宋体" w:hAnsi="宋体" w:hint="eastAsia"/>
          <w:color w:val="000000" w:themeColor="text1"/>
          <w:sz w:val="24"/>
          <w:szCs w:val="24"/>
        </w:rPr>
        <w:t>防爆过滤舱</w:t>
      </w:r>
      <w:r w:rsidRPr="0023212A">
        <w:rPr>
          <w:rFonts w:ascii="宋体" w:hAnsi="宋体"/>
          <w:color w:val="000000" w:themeColor="text1"/>
          <w:sz w:val="24"/>
          <w:szCs w:val="24"/>
        </w:rPr>
        <w:t xml:space="preserve">           1</w:t>
      </w:r>
      <w:r w:rsidRPr="0023212A">
        <w:rPr>
          <w:rFonts w:ascii="宋体" w:hAnsi="宋体" w:hint="eastAsia"/>
          <w:color w:val="000000" w:themeColor="text1"/>
          <w:sz w:val="24"/>
          <w:szCs w:val="24"/>
        </w:rPr>
        <w:t>套</w:t>
      </w:r>
    </w:p>
    <w:p w:rsidR="001D711B" w:rsidRPr="0023212A" w:rsidRDefault="001D711B" w:rsidP="006A7954">
      <w:pPr>
        <w:jc w:val="left"/>
        <w:rPr>
          <w:rFonts w:ascii="宋体" w:hAnsi="宋体"/>
          <w:b/>
          <w:color w:val="000000" w:themeColor="text1"/>
          <w:sz w:val="24"/>
          <w:szCs w:val="24"/>
        </w:rPr>
      </w:pPr>
      <w:r w:rsidRPr="0023212A">
        <w:rPr>
          <w:rFonts w:ascii="宋体" w:hAnsi="宋体" w:hint="eastAsia"/>
          <w:b/>
          <w:color w:val="000000" w:themeColor="text1"/>
          <w:sz w:val="24"/>
          <w:szCs w:val="24"/>
        </w:rPr>
        <w:lastRenderedPageBreak/>
        <w:t>6、【PCR仪】</w:t>
      </w:r>
    </w:p>
    <w:p w:rsidR="00A53854" w:rsidRPr="0023212A" w:rsidRDefault="001D711B" w:rsidP="006A7954">
      <w:pPr>
        <w:jc w:val="left"/>
        <w:rPr>
          <w:rFonts w:ascii="宋体" w:hAnsi="宋体"/>
          <w:color w:val="000000" w:themeColor="text1"/>
          <w:sz w:val="24"/>
          <w:szCs w:val="24"/>
        </w:rPr>
      </w:pPr>
      <w:r w:rsidRPr="0023212A">
        <w:rPr>
          <w:rFonts w:ascii="宋体" w:hAnsi="宋体"/>
          <w:color w:val="000000" w:themeColor="text1"/>
          <w:sz w:val="24"/>
          <w:szCs w:val="24"/>
        </w:rPr>
        <w:t xml:space="preserve">1. </w:t>
      </w:r>
      <w:r w:rsidRPr="0023212A">
        <w:rPr>
          <w:rFonts w:ascii="宋体" w:hAnsi="宋体" w:hint="eastAsia"/>
          <w:color w:val="000000" w:themeColor="text1"/>
          <w:sz w:val="24"/>
          <w:szCs w:val="24"/>
        </w:rPr>
        <w:t>自适应压杆式热盖，合盖紧盖一步到位，能适应不同高度试管</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2. </w:t>
      </w:r>
      <w:r w:rsidR="00953481" w:rsidRPr="0023212A">
        <w:rPr>
          <w:rFonts w:ascii="宋体" w:hAnsi="宋体" w:hint="eastAsia"/>
          <w:color w:val="000000" w:themeColor="text1"/>
          <w:sz w:val="24"/>
          <w:szCs w:val="24"/>
        </w:rPr>
        <w:t>前进后出式风道，机器可以并排放置</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3. </w:t>
      </w:r>
      <w:r w:rsidRPr="0023212A">
        <w:rPr>
          <w:rFonts w:ascii="宋体" w:hAnsi="宋体" w:hint="eastAsia"/>
          <w:color w:val="000000" w:themeColor="text1"/>
          <w:sz w:val="24"/>
          <w:szCs w:val="24"/>
        </w:rPr>
        <w:t>采用安卓操作系统，匹配</w:t>
      </w:r>
      <w:r w:rsidRPr="0023212A">
        <w:rPr>
          <w:rFonts w:ascii="宋体" w:hAnsi="宋体"/>
          <w:color w:val="000000" w:themeColor="text1"/>
          <w:sz w:val="24"/>
          <w:szCs w:val="24"/>
        </w:rPr>
        <w:t>10.1</w:t>
      </w:r>
      <w:r w:rsidR="00953481" w:rsidRPr="0023212A">
        <w:rPr>
          <w:rFonts w:ascii="宋体" w:hAnsi="宋体" w:hint="eastAsia"/>
          <w:color w:val="000000" w:themeColor="text1"/>
          <w:sz w:val="24"/>
          <w:szCs w:val="24"/>
        </w:rPr>
        <w:t>英寸电容式触摸屏，图形化菜单式导航界面，操作极其简单</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4. </w:t>
      </w:r>
      <w:r w:rsidRPr="0023212A">
        <w:rPr>
          <w:rFonts w:ascii="宋体" w:hAnsi="宋体" w:hint="eastAsia"/>
          <w:color w:val="000000" w:themeColor="text1"/>
          <w:sz w:val="24"/>
          <w:szCs w:val="24"/>
        </w:rPr>
        <w:t>内置</w:t>
      </w:r>
      <w:r w:rsidRPr="0023212A">
        <w:rPr>
          <w:rFonts w:ascii="宋体" w:hAnsi="宋体"/>
          <w:color w:val="000000" w:themeColor="text1"/>
          <w:sz w:val="24"/>
          <w:szCs w:val="24"/>
        </w:rPr>
        <w:t>11</w:t>
      </w:r>
      <w:r w:rsidR="00953481" w:rsidRPr="0023212A">
        <w:rPr>
          <w:rFonts w:ascii="宋体" w:hAnsi="宋体" w:hint="eastAsia"/>
          <w:color w:val="000000" w:themeColor="text1"/>
          <w:sz w:val="24"/>
          <w:szCs w:val="24"/>
        </w:rPr>
        <w:t>个标准程序文件模板，能快速编辑所需文件</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5. </w:t>
      </w:r>
      <w:r w:rsidRPr="0023212A">
        <w:rPr>
          <w:rFonts w:ascii="宋体" w:hAnsi="宋体" w:hint="eastAsia"/>
          <w:color w:val="000000" w:themeColor="text1"/>
          <w:sz w:val="24"/>
          <w:szCs w:val="24"/>
        </w:rPr>
        <w:t>实时显示程序进展及剩余时间，支持</w:t>
      </w:r>
      <w:r w:rsidRPr="0023212A">
        <w:rPr>
          <w:rFonts w:ascii="宋体" w:hAnsi="宋体"/>
          <w:color w:val="000000" w:themeColor="text1"/>
          <w:sz w:val="24"/>
          <w:szCs w:val="24"/>
        </w:rPr>
        <w:t>PCR</w:t>
      </w:r>
      <w:r w:rsidR="00953481" w:rsidRPr="0023212A">
        <w:rPr>
          <w:rFonts w:ascii="宋体" w:hAnsi="宋体" w:hint="eastAsia"/>
          <w:color w:val="000000" w:themeColor="text1"/>
          <w:sz w:val="24"/>
          <w:szCs w:val="24"/>
        </w:rPr>
        <w:t>仪运行中间编程</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6. </w:t>
      </w:r>
      <w:r w:rsidRPr="0023212A">
        <w:rPr>
          <w:rFonts w:ascii="宋体" w:hAnsi="宋体" w:hint="eastAsia"/>
          <w:color w:val="000000" w:themeColor="text1"/>
          <w:sz w:val="24"/>
          <w:szCs w:val="24"/>
        </w:rPr>
        <w:t>一键快速孵育功能，满足变性、酶切</w:t>
      </w:r>
      <w:r w:rsidRPr="0023212A">
        <w:rPr>
          <w:rFonts w:ascii="宋体" w:hAnsi="宋体"/>
          <w:color w:val="000000" w:themeColor="text1"/>
          <w:sz w:val="24"/>
          <w:szCs w:val="24"/>
        </w:rPr>
        <w:t>/</w:t>
      </w:r>
      <w:r w:rsidRPr="0023212A">
        <w:rPr>
          <w:rFonts w:ascii="宋体" w:hAnsi="宋体" w:hint="eastAsia"/>
          <w:color w:val="000000" w:themeColor="text1"/>
          <w:sz w:val="24"/>
          <w:szCs w:val="24"/>
        </w:rPr>
        <w:t>酶连、</w:t>
      </w:r>
      <w:r w:rsidRPr="0023212A">
        <w:rPr>
          <w:rFonts w:ascii="宋体" w:hAnsi="宋体"/>
          <w:color w:val="000000" w:themeColor="text1"/>
          <w:sz w:val="24"/>
          <w:szCs w:val="24"/>
        </w:rPr>
        <w:t>ELISA</w:t>
      </w:r>
      <w:r w:rsidR="00953481" w:rsidRPr="0023212A">
        <w:rPr>
          <w:rFonts w:ascii="宋体" w:hAnsi="宋体" w:hint="eastAsia"/>
          <w:color w:val="000000" w:themeColor="text1"/>
          <w:sz w:val="24"/>
          <w:szCs w:val="24"/>
        </w:rPr>
        <w:t>等实验需要</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7. </w:t>
      </w:r>
      <w:r w:rsidR="00953481" w:rsidRPr="0023212A">
        <w:rPr>
          <w:rFonts w:ascii="宋体" w:hAnsi="宋体" w:hint="eastAsia"/>
          <w:color w:val="000000" w:themeColor="text1"/>
          <w:sz w:val="24"/>
          <w:szCs w:val="24"/>
        </w:rPr>
        <w:t>热盖温度和热盖工作模式可设，满足不同实验需求</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8. </w:t>
      </w:r>
      <w:r w:rsidRPr="0023212A">
        <w:rPr>
          <w:rFonts w:ascii="宋体" w:hAnsi="宋体" w:hint="eastAsia"/>
          <w:color w:val="000000" w:themeColor="text1"/>
          <w:sz w:val="24"/>
          <w:szCs w:val="24"/>
        </w:rPr>
        <w:t>自动</w:t>
      </w:r>
      <w:r w:rsidR="00953481" w:rsidRPr="0023212A">
        <w:rPr>
          <w:rFonts w:ascii="宋体" w:hAnsi="宋体" w:hint="eastAsia"/>
          <w:color w:val="000000" w:themeColor="text1"/>
          <w:sz w:val="24"/>
          <w:szCs w:val="24"/>
        </w:rPr>
        <w:t>断电保护，恢复供电后自动执行未完成循环，保证扩增全过程安全运行</w:t>
      </w:r>
      <w:r w:rsidRPr="0023212A">
        <w:rPr>
          <w:rFonts w:ascii="宋体" w:hAnsi="宋体" w:hint="eastAsia"/>
          <w:color w:val="000000" w:themeColor="text1"/>
          <w:sz w:val="24"/>
          <w:szCs w:val="24"/>
        </w:rPr>
        <w:br/>
      </w:r>
      <w:r w:rsidRPr="0023212A">
        <w:rPr>
          <w:rFonts w:ascii="宋体" w:hAnsi="宋体"/>
          <w:color w:val="000000" w:themeColor="text1"/>
          <w:sz w:val="24"/>
          <w:szCs w:val="24"/>
        </w:rPr>
        <w:t>9. USB</w:t>
      </w:r>
      <w:r w:rsidRPr="0023212A">
        <w:rPr>
          <w:rFonts w:ascii="宋体" w:hAnsi="宋体" w:hint="eastAsia"/>
          <w:color w:val="000000" w:themeColor="text1"/>
          <w:sz w:val="24"/>
          <w:szCs w:val="24"/>
        </w:rPr>
        <w:t>接口，支持</w:t>
      </w:r>
      <w:r w:rsidRPr="0023212A">
        <w:rPr>
          <w:rFonts w:ascii="宋体" w:hAnsi="宋体"/>
          <w:color w:val="000000" w:themeColor="text1"/>
          <w:sz w:val="24"/>
          <w:szCs w:val="24"/>
        </w:rPr>
        <w:t>U</w:t>
      </w:r>
      <w:r w:rsidRPr="0023212A">
        <w:rPr>
          <w:rFonts w:ascii="宋体" w:hAnsi="宋体" w:hint="eastAsia"/>
          <w:color w:val="000000" w:themeColor="text1"/>
          <w:sz w:val="24"/>
          <w:szCs w:val="24"/>
        </w:rPr>
        <w:t>盘存</w:t>
      </w:r>
      <w:r w:rsidRPr="0023212A">
        <w:rPr>
          <w:rFonts w:ascii="宋体" w:hAnsi="宋体"/>
          <w:color w:val="000000" w:themeColor="text1"/>
          <w:sz w:val="24"/>
          <w:szCs w:val="24"/>
        </w:rPr>
        <w:t>/</w:t>
      </w:r>
      <w:r w:rsidRPr="0023212A">
        <w:rPr>
          <w:rFonts w:ascii="宋体" w:hAnsi="宋体" w:hint="eastAsia"/>
          <w:color w:val="000000" w:themeColor="text1"/>
          <w:sz w:val="24"/>
          <w:szCs w:val="24"/>
        </w:rPr>
        <w:t>取</w:t>
      </w:r>
      <w:r w:rsidRPr="0023212A">
        <w:rPr>
          <w:rFonts w:ascii="宋体" w:hAnsi="宋体"/>
          <w:color w:val="000000" w:themeColor="text1"/>
          <w:sz w:val="24"/>
          <w:szCs w:val="24"/>
        </w:rPr>
        <w:t>PCR</w:t>
      </w:r>
      <w:r w:rsidRPr="0023212A">
        <w:rPr>
          <w:rFonts w:ascii="宋体" w:hAnsi="宋体" w:hint="eastAsia"/>
          <w:color w:val="000000" w:themeColor="text1"/>
          <w:sz w:val="24"/>
          <w:szCs w:val="24"/>
        </w:rPr>
        <w:t>数据，也可使用</w:t>
      </w:r>
      <w:r w:rsidRPr="0023212A">
        <w:rPr>
          <w:rFonts w:ascii="宋体" w:hAnsi="宋体"/>
          <w:color w:val="000000" w:themeColor="text1"/>
          <w:sz w:val="24"/>
          <w:szCs w:val="24"/>
        </w:rPr>
        <w:t>USB</w:t>
      </w:r>
      <w:r w:rsidRPr="0023212A">
        <w:rPr>
          <w:rFonts w:ascii="宋体" w:hAnsi="宋体" w:hint="eastAsia"/>
          <w:color w:val="000000" w:themeColor="text1"/>
          <w:sz w:val="24"/>
          <w:szCs w:val="24"/>
        </w:rPr>
        <w:t>鼠标控制</w:t>
      </w:r>
      <w:r w:rsidRPr="0023212A">
        <w:rPr>
          <w:rFonts w:ascii="宋体" w:hAnsi="宋体"/>
          <w:color w:val="000000" w:themeColor="text1"/>
          <w:sz w:val="24"/>
          <w:szCs w:val="24"/>
        </w:rPr>
        <w:t>PCR</w:t>
      </w:r>
      <w:r w:rsidR="00953481" w:rsidRPr="0023212A">
        <w:rPr>
          <w:rFonts w:ascii="宋体" w:hAnsi="宋体" w:hint="eastAsia"/>
          <w:color w:val="000000" w:themeColor="text1"/>
          <w:sz w:val="24"/>
          <w:szCs w:val="24"/>
        </w:rPr>
        <w:t>仪</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10. </w:t>
      </w:r>
      <w:r w:rsidRPr="0023212A">
        <w:rPr>
          <w:rFonts w:ascii="宋体" w:hAnsi="宋体" w:hint="eastAsia"/>
          <w:color w:val="000000" w:themeColor="text1"/>
          <w:sz w:val="24"/>
          <w:szCs w:val="24"/>
        </w:rPr>
        <w:t>内置</w:t>
      </w:r>
      <w:r w:rsidRPr="0023212A">
        <w:rPr>
          <w:rFonts w:ascii="宋体" w:hAnsi="宋体"/>
          <w:color w:val="000000" w:themeColor="text1"/>
          <w:sz w:val="24"/>
          <w:szCs w:val="24"/>
        </w:rPr>
        <w:t>WIFI</w:t>
      </w:r>
      <w:r w:rsidRPr="0023212A">
        <w:rPr>
          <w:rFonts w:ascii="宋体" w:hAnsi="宋体" w:hint="eastAsia"/>
          <w:color w:val="000000" w:themeColor="text1"/>
          <w:sz w:val="24"/>
          <w:szCs w:val="24"/>
        </w:rPr>
        <w:t>模块，用电脑或手机通过网络连接可实现一机同时控制多台</w:t>
      </w:r>
      <w:r w:rsidRPr="0023212A">
        <w:rPr>
          <w:rFonts w:ascii="宋体" w:hAnsi="宋体"/>
          <w:color w:val="000000" w:themeColor="text1"/>
          <w:sz w:val="24"/>
          <w:szCs w:val="24"/>
        </w:rPr>
        <w:t>PCR</w:t>
      </w:r>
      <w:r w:rsidR="00953481" w:rsidRPr="0023212A">
        <w:rPr>
          <w:rFonts w:ascii="宋体" w:hAnsi="宋体" w:hint="eastAsia"/>
          <w:color w:val="000000" w:themeColor="text1"/>
          <w:sz w:val="24"/>
          <w:szCs w:val="24"/>
        </w:rPr>
        <w:t>仪</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11. </w:t>
      </w:r>
      <w:r w:rsidRPr="0023212A">
        <w:rPr>
          <w:rFonts w:ascii="宋体" w:hAnsi="宋体" w:hint="eastAsia"/>
          <w:color w:val="000000" w:themeColor="text1"/>
          <w:sz w:val="24"/>
          <w:szCs w:val="24"/>
        </w:rPr>
        <w:t>支持实验程序结束发送邮件提醒功能</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12. </w:t>
      </w:r>
      <w:r w:rsidRPr="0023212A">
        <w:rPr>
          <w:rFonts w:ascii="宋体" w:hAnsi="宋体" w:hint="eastAsia"/>
          <w:color w:val="000000" w:themeColor="text1"/>
          <w:sz w:val="24"/>
          <w:szCs w:val="24"/>
        </w:rPr>
        <w:t>样本容量：</w:t>
      </w:r>
      <w:r w:rsidRPr="0023212A">
        <w:rPr>
          <w:rFonts w:ascii="宋体" w:hAnsi="宋体"/>
          <w:color w:val="000000" w:themeColor="text1"/>
          <w:sz w:val="24"/>
          <w:szCs w:val="24"/>
        </w:rPr>
        <w:t>96×0.2ml</w:t>
      </w:r>
    </w:p>
    <w:p w:rsidR="001D711B" w:rsidRPr="0023212A" w:rsidRDefault="001D711B" w:rsidP="006A7954">
      <w:pPr>
        <w:jc w:val="left"/>
        <w:rPr>
          <w:rFonts w:ascii="宋体" w:hAnsi="宋体"/>
          <w:color w:val="000000" w:themeColor="text1"/>
          <w:sz w:val="24"/>
          <w:szCs w:val="24"/>
        </w:rPr>
      </w:pPr>
      <w:r w:rsidRPr="0023212A">
        <w:rPr>
          <w:rFonts w:ascii="宋体" w:hAnsi="宋体"/>
          <w:color w:val="000000" w:themeColor="text1"/>
          <w:sz w:val="24"/>
          <w:szCs w:val="24"/>
        </w:rPr>
        <w:t xml:space="preserve">13. </w:t>
      </w:r>
      <w:r w:rsidRPr="0023212A">
        <w:rPr>
          <w:rFonts w:ascii="宋体" w:hAnsi="宋体" w:hint="eastAsia"/>
          <w:color w:val="000000" w:themeColor="text1"/>
          <w:sz w:val="24"/>
          <w:szCs w:val="24"/>
        </w:rPr>
        <w:t>温度范围：</w:t>
      </w:r>
      <w:r w:rsidRPr="0023212A">
        <w:rPr>
          <w:rFonts w:ascii="宋体" w:hAnsi="宋体"/>
          <w:color w:val="000000" w:themeColor="text1"/>
          <w:sz w:val="24"/>
          <w:szCs w:val="24"/>
        </w:rPr>
        <w:t>0</w:t>
      </w:r>
      <w:r w:rsidRPr="0023212A">
        <w:rPr>
          <w:rFonts w:ascii="宋体" w:hAnsi="宋体" w:hint="eastAsia"/>
          <w:color w:val="000000" w:themeColor="text1"/>
          <w:sz w:val="24"/>
          <w:szCs w:val="24"/>
        </w:rPr>
        <w:t>～</w:t>
      </w:r>
      <w:r w:rsidRPr="0023212A">
        <w:rPr>
          <w:rFonts w:ascii="宋体" w:hAnsi="宋体"/>
          <w:color w:val="000000" w:themeColor="text1"/>
          <w:sz w:val="24"/>
          <w:szCs w:val="24"/>
        </w:rPr>
        <w:t>105</w:t>
      </w:r>
      <w:r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14. </w:t>
      </w:r>
      <w:r w:rsidRPr="0023212A">
        <w:rPr>
          <w:rFonts w:ascii="宋体" w:hAnsi="宋体" w:hint="eastAsia"/>
          <w:color w:val="000000" w:themeColor="text1"/>
          <w:sz w:val="24"/>
          <w:szCs w:val="24"/>
        </w:rPr>
        <w:t>最大变温速率：</w:t>
      </w:r>
      <w:r w:rsidR="00C10294" w:rsidRPr="0023212A">
        <w:rPr>
          <w:rFonts w:ascii="宋体" w:hAnsi="宋体" w:hint="eastAsia"/>
          <w:color w:val="000000" w:themeColor="text1"/>
          <w:sz w:val="24"/>
          <w:szCs w:val="24"/>
        </w:rPr>
        <w:t>≥</w:t>
      </w:r>
      <w:r w:rsidRPr="0023212A">
        <w:rPr>
          <w:rFonts w:ascii="宋体" w:hAnsi="宋体"/>
          <w:color w:val="000000" w:themeColor="text1"/>
          <w:sz w:val="24"/>
          <w:szCs w:val="24"/>
        </w:rPr>
        <w:t>5</w:t>
      </w:r>
      <w:r w:rsidRPr="0023212A">
        <w:rPr>
          <w:rFonts w:ascii="宋体" w:hAnsi="宋体" w:hint="eastAsia"/>
          <w:color w:val="000000" w:themeColor="text1"/>
          <w:sz w:val="24"/>
          <w:szCs w:val="24"/>
        </w:rPr>
        <w:t>℃</w:t>
      </w:r>
      <w:r w:rsidRPr="0023212A">
        <w:rPr>
          <w:rFonts w:ascii="宋体" w:hAnsi="宋体"/>
          <w:color w:val="000000" w:themeColor="text1"/>
          <w:sz w:val="24"/>
          <w:szCs w:val="24"/>
        </w:rPr>
        <w:t>/s</w:t>
      </w:r>
      <w:r w:rsidRPr="0023212A">
        <w:rPr>
          <w:rFonts w:ascii="宋体" w:hAnsi="宋体"/>
          <w:color w:val="000000" w:themeColor="text1"/>
          <w:sz w:val="24"/>
          <w:szCs w:val="24"/>
        </w:rPr>
        <w:br/>
        <w:t xml:space="preserve">15. </w:t>
      </w:r>
      <w:r w:rsidRPr="0023212A">
        <w:rPr>
          <w:rFonts w:ascii="宋体" w:hAnsi="宋体" w:hint="eastAsia"/>
          <w:color w:val="000000" w:themeColor="text1"/>
          <w:sz w:val="24"/>
          <w:szCs w:val="24"/>
        </w:rPr>
        <w:t>温度均匀性：≤</w:t>
      </w:r>
      <w:r w:rsidRPr="0023212A">
        <w:rPr>
          <w:rFonts w:ascii="宋体" w:hAnsi="宋体"/>
          <w:color w:val="000000" w:themeColor="text1"/>
          <w:sz w:val="24"/>
          <w:szCs w:val="24"/>
        </w:rPr>
        <w:t>±0.2</w:t>
      </w:r>
      <w:r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16. </w:t>
      </w:r>
      <w:r w:rsidRPr="0023212A">
        <w:rPr>
          <w:rFonts w:ascii="宋体" w:hAnsi="宋体" w:hint="eastAsia"/>
          <w:color w:val="000000" w:themeColor="text1"/>
          <w:sz w:val="24"/>
          <w:szCs w:val="24"/>
        </w:rPr>
        <w:t>温度准确性：≤</w:t>
      </w:r>
      <w:r w:rsidRPr="0023212A">
        <w:rPr>
          <w:rFonts w:ascii="宋体" w:hAnsi="宋体"/>
          <w:color w:val="000000" w:themeColor="text1"/>
          <w:sz w:val="24"/>
          <w:szCs w:val="24"/>
        </w:rPr>
        <w:t>±0.1</w:t>
      </w:r>
      <w:r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17. </w:t>
      </w:r>
      <w:r w:rsidRPr="0023212A">
        <w:rPr>
          <w:rFonts w:ascii="宋体" w:hAnsi="宋体" w:hint="eastAsia"/>
          <w:color w:val="000000" w:themeColor="text1"/>
          <w:sz w:val="24"/>
          <w:szCs w:val="24"/>
        </w:rPr>
        <w:t>变温速率可调：</w:t>
      </w:r>
      <w:r w:rsidRPr="0023212A">
        <w:rPr>
          <w:rFonts w:ascii="宋体" w:hAnsi="宋体"/>
          <w:color w:val="000000" w:themeColor="text1"/>
          <w:sz w:val="24"/>
          <w:szCs w:val="24"/>
        </w:rPr>
        <w:t>0.1</w:t>
      </w:r>
      <w:r w:rsidRPr="0023212A">
        <w:rPr>
          <w:rFonts w:ascii="宋体" w:hAnsi="宋体" w:hint="eastAsia"/>
          <w:color w:val="000000" w:themeColor="text1"/>
          <w:sz w:val="24"/>
          <w:szCs w:val="24"/>
        </w:rPr>
        <w:t>～</w:t>
      </w:r>
      <w:r w:rsidRPr="0023212A">
        <w:rPr>
          <w:rFonts w:ascii="宋体" w:hAnsi="宋体"/>
          <w:color w:val="000000" w:themeColor="text1"/>
          <w:sz w:val="24"/>
          <w:szCs w:val="24"/>
        </w:rPr>
        <w:t>5</w:t>
      </w:r>
      <w:r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18. </w:t>
      </w:r>
      <w:r w:rsidRPr="0023212A">
        <w:rPr>
          <w:rFonts w:ascii="宋体" w:hAnsi="宋体" w:hint="eastAsia"/>
          <w:color w:val="000000" w:themeColor="text1"/>
          <w:sz w:val="24"/>
          <w:szCs w:val="24"/>
        </w:rPr>
        <w:t>梯度温度范围：</w:t>
      </w:r>
      <w:r w:rsidRPr="0023212A">
        <w:rPr>
          <w:rFonts w:ascii="宋体" w:hAnsi="宋体"/>
          <w:color w:val="000000" w:themeColor="text1"/>
          <w:sz w:val="24"/>
          <w:szCs w:val="24"/>
        </w:rPr>
        <w:t>30</w:t>
      </w:r>
      <w:r w:rsidRPr="0023212A">
        <w:rPr>
          <w:rFonts w:ascii="宋体" w:hAnsi="宋体" w:hint="eastAsia"/>
          <w:color w:val="000000" w:themeColor="text1"/>
          <w:sz w:val="24"/>
          <w:szCs w:val="24"/>
        </w:rPr>
        <w:t>～</w:t>
      </w:r>
      <w:r w:rsidRPr="0023212A">
        <w:rPr>
          <w:rFonts w:ascii="宋体" w:hAnsi="宋体"/>
          <w:color w:val="000000" w:themeColor="text1"/>
          <w:sz w:val="24"/>
          <w:szCs w:val="24"/>
        </w:rPr>
        <w:t>105</w:t>
      </w:r>
      <w:r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19. </w:t>
      </w:r>
      <w:r w:rsidRPr="0023212A">
        <w:rPr>
          <w:rFonts w:ascii="宋体" w:hAnsi="宋体" w:hint="eastAsia"/>
          <w:color w:val="000000" w:themeColor="text1"/>
          <w:sz w:val="24"/>
          <w:szCs w:val="24"/>
        </w:rPr>
        <w:t>梯度设置范围：</w:t>
      </w:r>
      <w:r w:rsidRPr="0023212A">
        <w:rPr>
          <w:rFonts w:ascii="宋体" w:hAnsi="宋体"/>
          <w:color w:val="000000" w:themeColor="text1"/>
          <w:sz w:val="24"/>
          <w:szCs w:val="24"/>
        </w:rPr>
        <w:t>1</w:t>
      </w:r>
      <w:r w:rsidRPr="0023212A">
        <w:rPr>
          <w:rFonts w:ascii="宋体" w:hAnsi="宋体" w:hint="eastAsia"/>
          <w:color w:val="000000" w:themeColor="text1"/>
          <w:sz w:val="24"/>
          <w:szCs w:val="24"/>
        </w:rPr>
        <w:t>～</w:t>
      </w:r>
      <w:r w:rsidRPr="0023212A">
        <w:rPr>
          <w:rFonts w:ascii="宋体" w:hAnsi="宋体"/>
          <w:color w:val="000000" w:themeColor="text1"/>
          <w:sz w:val="24"/>
          <w:szCs w:val="24"/>
        </w:rPr>
        <w:t>42</w:t>
      </w:r>
      <w:r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20. </w:t>
      </w:r>
      <w:r w:rsidRPr="0023212A">
        <w:rPr>
          <w:rFonts w:ascii="宋体" w:hAnsi="宋体" w:hint="eastAsia"/>
          <w:color w:val="000000" w:themeColor="text1"/>
          <w:sz w:val="24"/>
          <w:szCs w:val="24"/>
        </w:rPr>
        <w:t>热盖温度范围：</w:t>
      </w:r>
      <w:r w:rsidRPr="0023212A">
        <w:rPr>
          <w:rFonts w:ascii="宋体" w:hAnsi="宋体"/>
          <w:color w:val="000000" w:themeColor="text1"/>
          <w:sz w:val="24"/>
          <w:szCs w:val="24"/>
        </w:rPr>
        <w:t>30</w:t>
      </w:r>
      <w:r w:rsidRPr="0023212A">
        <w:rPr>
          <w:rFonts w:ascii="宋体" w:hAnsi="宋体" w:hint="eastAsia"/>
          <w:color w:val="000000" w:themeColor="text1"/>
          <w:sz w:val="24"/>
          <w:szCs w:val="24"/>
        </w:rPr>
        <w:t>～</w:t>
      </w:r>
      <w:r w:rsidRPr="0023212A">
        <w:rPr>
          <w:rFonts w:ascii="宋体" w:hAnsi="宋体"/>
          <w:color w:val="000000" w:themeColor="text1"/>
          <w:sz w:val="24"/>
          <w:szCs w:val="24"/>
        </w:rPr>
        <w:t>115</w:t>
      </w:r>
      <w:r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br/>
      </w:r>
      <w:r w:rsidRPr="0023212A">
        <w:rPr>
          <w:rFonts w:ascii="宋体" w:hAnsi="宋体"/>
          <w:color w:val="000000" w:themeColor="text1"/>
          <w:sz w:val="24"/>
          <w:szCs w:val="24"/>
        </w:rPr>
        <w:t xml:space="preserve">21. </w:t>
      </w:r>
      <w:r w:rsidRPr="0023212A">
        <w:rPr>
          <w:rFonts w:ascii="宋体" w:hAnsi="宋体" w:hint="eastAsia"/>
          <w:color w:val="000000" w:themeColor="text1"/>
          <w:sz w:val="24"/>
          <w:szCs w:val="24"/>
        </w:rPr>
        <w:t>程序存储数量：</w:t>
      </w:r>
      <w:r w:rsidRPr="0023212A">
        <w:rPr>
          <w:rFonts w:ascii="宋体" w:hAnsi="宋体"/>
          <w:color w:val="000000" w:themeColor="text1"/>
          <w:sz w:val="24"/>
          <w:szCs w:val="24"/>
        </w:rPr>
        <w:t>20000 +(USB FLASH)</w:t>
      </w:r>
      <w:r w:rsidRPr="0023212A">
        <w:rPr>
          <w:rFonts w:ascii="宋体" w:hAnsi="宋体"/>
          <w:color w:val="000000" w:themeColor="text1"/>
          <w:sz w:val="24"/>
          <w:szCs w:val="24"/>
        </w:rPr>
        <w:br/>
        <w:t xml:space="preserve">22. </w:t>
      </w:r>
      <w:r w:rsidRPr="0023212A">
        <w:rPr>
          <w:rFonts w:ascii="宋体" w:hAnsi="宋体" w:hint="eastAsia"/>
          <w:color w:val="000000" w:themeColor="text1"/>
          <w:sz w:val="24"/>
          <w:szCs w:val="24"/>
        </w:rPr>
        <w:t>程序最大步骤：</w:t>
      </w:r>
      <w:r w:rsidR="00E05A4F" w:rsidRPr="0023212A">
        <w:rPr>
          <w:rFonts w:ascii="宋体" w:hAnsi="宋体" w:hint="eastAsia"/>
          <w:color w:val="000000" w:themeColor="text1"/>
          <w:sz w:val="24"/>
          <w:szCs w:val="24"/>
        </w:rPr>
        <w:t>≤</w:t>
      </w:r>
      <w:r w:rsidRPr="0023212A">
        <w:rPr>
          <w:rFonts w:ascii="宋体" w:hAnsi="宋体"/>
          <w:color w:val="000000" w:themeColor="text1"/>
          <w:sz w:val="24"/>
          <w:szCs w:val="24"/>
        </w:rPr>
        <w:t>30</w:t>
      </w:r>
      <w:r w:rsidRPr="0023212A">
        <w:rPr>
          <w:rFonts w:ascii="宋体" w:hAnsi="宋体"/>
          <w:color w:val="000000" w:themeColor="text1"/>
          <w:sz w:val="24"/>
          <w:szCs w:val="24"/>
        </w:rPr>
        <w:br/>
        <w:t xml:space="preserve">23. </w:t>
      </w:r>
      <w:r w:rsidRPr="0023212A">
        <w:rPr>
          <w:rFonts w:ascii="宋体" w:hAnsi="宋体" w:hint="eastAsia"/>
          <w:color w:val="000000" w:themeColor="text1"/>
          <w:sz w:val="24"/>
          <w:szCs w:val="24"/>
        </w:rPr>
        <w:t>程序最大循环数：</w:t>
      </w:r>
      <w:r w:rsidR="00E05A4F" w:rsidRPr="0023212A">
        <w:rPr>
          <w:rFonts w:ascii="宋体" w:hAnsi="宋体" w:hint="eastAsia"/>
          <w:color w:val="000000" w:themeColor="text1"/>
          <w:sz w:val="24"/>
          <w:szCs w:val="24"/>
        </w:rPr>
        <w:t>≥</w:t>
      </w:r>
      <w:r w:rsidRPr="0023212A">
        <w:rPr>
          <w:rFonts w:ascii="宋体" w:hAnsi="宋体"/>
          <w:color w:val="000000" w:themeColor="text1"/>
          <w:sz w:val="24"/>
          <w:szCs w:val="24"/>
        </w:rPr>
        <w:t>100</w:t>
      </w:r>
      <w:r w:rsidRPr="0023212A">
        <w:rPr>
          <w:rFonts w:ascii="宋体" w:hAnsi="宋体"/>
          <w:color w:val="000000" w:themeColor="text1"/>
          <w:sz w:val="24"/>
          <w:szCs w:val="24"/>
        </w:rPr>
        <w:br/>
        <w:t xml:space="preserve">24. </w:t>
      </w:r>
      <w:r w:rsidRPr="0023212A">
        <w:rPr>
          <w:rFonts w:ascii="宋体" w:hAnsi="宋体" w:hint="eastAsia"/>
          <w:color w:val="000000" w:themeColor="text1"/>
          <w:sz w:val="24"/>
          <w:szCs w:val="24"/>
        </w:rPr>
        <w:t>时间递增</w:t>
      </w:r>
      <w:r w:rsidRPr="0023212A">
        <w:rPr>
          <w:rFonts w:ascii="宋体" w:hAnsi="宋体"/>
          <w:color w:val="000000" w:themeColor="text1"/>
          <w:sz w:val="24"/>
          <w:szCs w:val="24"/>
        </w:rPr>
        <w:t>/</w:t>
      </w:r>
      <w:r w:rsidRPr="0023212A">
        <w:rPr>
          <w:rFonts w:ascii="宋体" w:hAnsi="宋体" w:hint="eastAsia"/>
          <w:color w:val="000000" w:themeColor="text1"/>
          <w:sz w:val="24"/>
          <w:szCs w:val="24"/>
        </w:rPr>
        <w:t>递减：</w:t>
      </w:r>
      <w:r w:rsidRPr="0023212A">
        <w:rPr>
          <w:rFonts w:ascii="宋体" w:hAnsi="宋体"/>
          <w:color w:val="000000" w:themeColor="text1"/>
          <w:sz w:val="24"/>
          <w:szCs w:val="24"/>
        </w:rPr>
        <w:t>1Sec</w:t>
      </w:r>
      <w:r w:rsidRPr="0023212A">
        <w:rPr>
          <w:rFonts w:ascii="宋体" w:hAnsi="宋体" w:hint="eastAsia"/>
          <w:color w:val="000000" w:themeColor="text1"/>
          <w:sz w:val="24"/>
          <w:szCs w:val="24"/>
        </w:rPr>
        <w:t>～</w:t>
      </w:r>
      <w:r w:rsidRPr="0023212A">
        <w:rPr>
          <w:rFonts w:ascii="宋体" w:hAnsi="宋体"/>
          <w:color w:val="000000" w:themeColor="text1"/>
          <w:sz w:val="24"/>
          <w:szCs w:val="24"/>
        </w:rPr>
        <w:t>600Sec</w:t>
      </w:r>
      <w:r w:rsidRPr="0023212A">
        <w:rPr>
          <w:rFonts w:ascii="宋体" w:hAnsi="宋体"/>
          <w:color w:val="000000" w:themeColor="text1"/>
          <w:sz w:val="24"/>
          <w:szCs w:val="24"/>
        </w:rPr>
        <w:br/>
        <w:t xml:space="preserve">25. </w:t>
      </w:r>
      <w:r w:rsidRPr="0023212A">
        <w:rPr>
          <w:rFonts w:ascii="宋体" w:hAnsi="宋体" w:hint="eastAsia"/>
          <w:color w:val="000000" w:themeColor="text1"/>
          <w:sz w:val="24"/>
          <w:szCs w:val="24"/>
        </w:rPr>
        <w:t>温度递增</w:t>
      </w:r>
      <w:r w:rsidRPr="0023212A">
        <w:rPr>
          <w:rFonts w:ascii="宋体" w:hAnsi="宋体"/>
          <w:color w:val="000000" w:themeColor="text1"/>
          <w:sz w:val="24"/>
          <w:szCs w:val="24"/>
        </w:rPr>
        <w:t>/</w:t>
      </w:r>
      <w:r w:rsidRPr="0023212A">
        <w:rPr>
          <w:rFonts w:ascii="宋体" w:hAnsi="宋体" w:hint="eastAsia"/>
          <w:color w:val="000000" w:themeColor="text1"/>
          <w:sz w:val="24"/>
          <w:szCs w:val="24"/>
        </w:rPr>
        <w:t>递减：</w:t>
      </w:r>
      <w:r w:rsidRPr="0023212A">
        <w:rPr>
          <w:rFonts w:ascii="宋体" w:hAnsi="宋体"/>
          <w:color w:val="000000" w:themeColor="text1"/>
          <w:sz w:val="24"/>
          <w:szCs w:val="24"/>
        </w:rPr>
        <w:t>0.1</w:t>
      </w:r>
      <w:r w:rsidRPr="0023212A">
        <w:rPr>
          <w:rFonts w:ascii="宋体" w:hAnsi="宋体" w:hint="eastAsia"/>
          <w:color w:val="000000" w:themeColor="text1"/>
          <w:sz w:val="24"/>
          <w:szCs w:val="24"/>
        </w:rPr>
        <w:t>～</w:t>
      </w:r>
      <w:r w:rsidRPr="0023212A">
        <w:rPr>
          <w:rFonts w:ascii="宋体" w:hAnsi="宋体"/>
          <w:color w:val="000000" w:themeColor="text1"/>
          <w:sz w:val="24"/>
          <w:szCs w:val="24"/>
        </w:rPr>
        <w:t>10.0</w:t>
      </w:r>
      <w:r w:rsidRPr="0023212A">
        <w:rPr>
          <w:rFonts w:ascii="宋体" w:hAnsi="宋体" w:hint="eastAsia"/>
          <w:color w:val="000000" w:themeColor="text1"/>
          <w:sz w:val="24"/>
          <w:szCs w:val="24"/>
        </w:rPr>
        <w:t>℃</w:t>
      </w:r>
    </w:p>
    <w:p w:rsidR="001D711B" w:rsidRPr="0023212A" w:rsidRDefault="001D711B" w:rsidP="006A7954">
      <w:pPr>
        <w:jc w:val="left"/>
        <w:rPr>
          <w:rFonts w:ascii="宋体" w:hAnsi="宋体"/>
          <w:color w:val="000000" w:themeColor="text1"/>
          <w:sz w:val="24"/>
          <w:szCs w:val="24"/>
        </w:rPr>
      </w:pPr>
    </w:p>
    <w:p w:rsidR="001D711B" w:rsidRPr="0023212A" w:rsidRDefault="001D711B" w:rsidP="006A7954">
      <w:pPr>
        <w:jc w:val="left"/>
        <w:rPr>
          <w:rFonts w:ascii="宋体" w:hAnsi="宋体"/>
          <w:b/>
          <w:color w:val="000000" w:themeColor="text1"/>
          <w:sz w:val="24"/>
          <w:szCs w:val="24"/>
        </w:rPr>
      </w:pPr>
      <w:r w:rsidRPr="0023212A">
        <w:rPr>
          <w:rFonts w:ascii="宋体" w:hAnsi="宋体" w:hint="eastAsia"/>
          <w:b/>
          <w:color w:val="000000" w:themeColor="text1"/>
          <w:sz w:val="24"/>
          <w:szCs w:val="24"/>
        </w:rPr>
        <w:t>7、【4/-20度冰箱】</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1.产品类别对开门冰箱</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2.总容积</w:t>
      </w:r>
      <w:r w:rsidR="00E05A4F"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t xml:space="preserve"> 606L</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3.冷藏室容积</w:t>
      </w:r>
      <w:r w:rsidR="00E05A4F"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t xml:space="preserve"> 393L</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 xml:space="preserve">4.冷冻室容积 </w:t>
      </w:r>
      <w:r w:rsidR="00E05A4F"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t>213L</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5.温控方式电脑温控</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6.制冷方式风冷</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 xml:space="preserve">7.冷冻能力 </w:t>
      </w:r>
      <w:r w:rsidR="00E05A4F"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t>6kg/12h</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8.能效等级 1级</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 xml:space="preserve">9.额定耗电量 </w:t>
      </w:r>
      <w:r w:rsidR="00E05A4F"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t>0.95度/天</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 xml:space="preserve">10.噪声值 </w:t>
      </w:r>
      <w:r w:rsidR="00E05A4F"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t>38db</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11.制冷剂 R600a</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12.压缩机变频</w:t>
      </w:r>
    </w:p>
    <w:p w:rsidR="00AA6E07"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13.电源性能 220V/50Hz</w:t>
      </w:r>
    </w:p>
    <w:p w:rsidR="009A5E2F" w:rsidRPr="0023212A" w:rsidRDefault="009A5E2F" w:rsidP="006A7954">
      <w:pPr>
        <w:jc w:val="left"/>
        <w:rPr>
          <w:rFonts w:ascii="宋体" w:hAnsi="宋体"/>
          <w:color w:val="000000" w:themeColor="text1"/>
          <w:sz w:val="24"/>
          <w:szCs w:val="24"/>
        </w:rPr>
      </w:pPr>
    </w:p>
    <w:p w:rsidR="00953481" w:rsidRPr="0023212A" w:rsidRDefault="00953481" w:rsidP="006A7954">
      <w:pPr>
        <w:jc w:val="left"/>
        <w:rPr>
          <w:rFonts w:ascii="宋体" w:hAnsi="宋体"/>
          <w:b/>
          <w:color w:val="000000" w:themeColor="text1"/>
          <w:sz w:val="24"/>
          <w:szCs w:val="24"/>
        </w:rPr>
      </w:pPr>
    </w:p>
    <w:p w:rsidR="00953481" w:rsidRPr="0023212A" w:rsidRDefault="00953481" w:rsidP="006A7954">
      <w:pPr>
        <w:jc w:val="left"/>
        <w:rPr>
          <w:rFonts w:ascii="宋体" w:hAnsi="宋体"/>
          <w:b/>
          <w:color w:val="000000" w:themeColor="text1"/>
          <w:sz w:val="24"/>
          <w:szCs w:val="24"/>
        </w:rPr>
      </w:pPr>
    </w:p>
    <w:p w:rsidR="001D711B" w:rsidRPr="0023212A" w:rsidRDefault="001D711B" w:rsidP="006A7954">
      <w:pPr>
        <w:jc w:val="left"/>
        <w:rPr>
          <w:rFonts w:ascii="宋体" w:hAnsi="宋体"/>
          <w:b/>
          <w:color w:val="000000" w:themeColor="text1"/>
          <w:sz w:val="24"/>
          <w:szCs w:val="24"/>
        </w:rPr>
      </w:pPr>
      <w:r w:rsidRPr="0023212A">
        <w:rPr>
          <w:rFonts w:ascii="宋体" w:hAnsi="宋体" w:hint="eastAsia"/>
          <w:b/>
          <w:color w:val="000000" w:themeColor="text1"/>
          <w:sz w:val="24"/>
          <w:szCs w:val="24"/>
        </w:rPr>
        <w:lastRenderedPageBreak/>
        <w:t>8、【加热磁力搅拌器】</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 加热温度</w:t>
      </w:r>
      <w:r w:rsidR="00E05A4F"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t>室温-380</w:t>
      </w:r>
      <w:r w:rsidR="00953481" w:rsidRPr="0023212A">
        <w:rPr>
          <w:rFonts w:ascii="宋体" w:hAnsi="宋体" w:hint="eastAsia"/>
          <w:color w:val="000000" w:themeColor="text1"/>
          <w:sz w:val="24"/>
          <w:szCs w:val="24"/>
        </w:rPr>
        <w:t>℃</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2. LCD</w:t>
      </w:r>
      <w:r w:rsidR="00953481" w:rsidRPr="0023212A">
        <w:rPr>
          <w:rFonts w:ascii="宋体" w:hAnsi="宋体" w:hint="eastAsia"/>
          <w:color w:val="000000" w:themeColor="text1"/>
          <w:sz w:val="24"/>
          <w:szCs w:val="24"/>
        </w:rPr>
        <w:t>屏显示温度设定值和实际值，显示目标转速</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3.配有外置温度传感器PT1000，可精确控制样品温度，控温精度±0.5</w:t>
      </w:r>
      <w:r w:rsidR="00953481" w:rsidRPr="0023212A">
        <w:rPr>
          <w:rFonts w:ascii="宋体" w:hAnsi="宋体" w:hint="eastAsia"/>
          <w:color w:val="000000" w:themeColor="text1"/>
          <w:sz w:val="24"/>
          <w:szCs w:val="24"/>
        </w:rPr>
        <w:t>℃</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4. 独立的安全回路控制系统，超过安全温度420</w:t>
      </w:r>
      <w:r w:rsidR="00953481" w:rsidRPr="0023212A">
        <w:rPr>
          <w:rFonts w:ascii="宋体" w:hAnsi="宋体" w:hint="eastAsia"/>
          <w:color w:val="000000" w:themeColor="text1"/>
          <w:sz w:val="24"/>
          <w:szCs w:val="24"/>
        </w:rPr>
        <w:t>℃自动停止加热，保证用户使用安全</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 xml:space="preserve">5. 铝合金陶瓷涂层盘面，耐高温耐腐蚀, </w:t>
      </w:r>
      <w:r w:rsidR="00953481" w:rsidRPr="0023212A">
        <w:rPr>
          <w:rFonts w:ascii="宋体" w:hAnsi="宋体" w:hint="eastAsia"/>
          <w:color w:val="000000" w:themeColor="text1"/>
          <w:sz w:val="24"/>
          <w:szCs w:val="24"/>
        </w:rPr>
        <w:t>加热速度快，不易变形</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 xml:space="preserve">6. </w:t>
      </w:r>
      <w:r w:rsidR="00953481" w:rsidRPr="0023212A">
        <w:rPr>
          <w:rFonts w:ascii="宋体" w:hAnsi="宋体" w:hint="eastAsia"/>
          <w:color w:val="000000" w:themeColor="text1"/>
          <w:sz w:val="24"/>
          <w:szCs w:val="24"/>
        </w:rPr>
        <w:t>防爆直流无刷电机免维护</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7. 最大搅拌量</w:t>
      </w:r>
      <w:r w:rsidR="00E05A4F"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t>5L，最高转速</w:t>
      </w:r>
      <w:r w:rsidR="00E05A4F"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t>1500rpm。</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 xml:space="preserve">8.工作盘尺寸 [mm] </w:t>
      </w:r>
      <w:r w:rsidR="009A5E2F"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t>φ140（6英寸）</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9.盘面材料铝盘面陶瓷涂层</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10.电机类型直流无刷电机</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11.电机输入功率 [W]</w:t>
      </w:r>
      <w:r w:rsidR="00E05A4F"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t xml:space="preserve"> 2.4</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12.电机输出功率 [W]</w:t>
      </w:r>
      <w:r w:rsidR="00E05A4F"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t xml:space="preserve"> 1.8</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13.功率 [W]</w:t>
      </w:r>
      <w:r w:rsidR="00E05A4F"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t xml:space="preserve"> 525</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14.电压 [VAC] 100-240</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15.频率 [Hz] 50/60</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16.搅拌点位数量 1</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17.最大搅拌量(H2O) [L]</w:t>
      </w:r>
      <w:r w:rsidR="00E05A4F" w:rsidRPr="0023212A">
        <w:rPr>
          <w:rFonts w:ascii="宋体" w:hAnsi="宋体" w:hint="eastAsia"/>
          <w:color w:val="000000" w:themeColor="text1"/>
          <w:sz w:val="24"/>
          <w:szCs w:val="24"/>
        </w:rPr>
        <w:t xml:space="preserve"> ≥</w:t>
      </w:r>
      <w:r w:rsidRPr="0023212A">
        <w:rPr>
          <w:rFonts w:ascii="宋体" w:hAnsi="宋体" w:hint="eastAsia"/>
          <w:color w:val="000000" w:themeColor="text1"/>
          <w:sz w:val="24"/>
          <w:szCs w:val="24"/>
        </w:rPr>
        <w:t xml:space="preserve"> 5</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18.搅拌子最大尺寸[mm]</w:t>
      </w:r>
      <w:r w:rsidR="00E05A4F" w:rsidRPr="0023212A">
        <w:rPr>
          <w:rFonts w:ascii="宋体" w:hAnsi="宋体" w:hint="eastAsia"/>
          <w:color w:val="000000" w:themeColor="text1"/>
          <w:sz w:val="24"/>
          <w:szCs w:val="24"/>
        </w:rPr>
        <w:t xml:space="preserve"> ≥</w:t>
      </w:r>
      <w:r w:rsidRPr="0023212A">
        <w:rPr>
          <w:rFonts w:ascii="宋体" w:hAnsi="宋体" w:hint="eastAsia"/>
          <w:color w:val="000000" w:themeColor="text1"/>
          <w:sz w:val="24"/>
          <w:szCs w:val="24"/>
        </w:rPr>
        <w:t xml:space="preserve"> 50</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19.转速范围 [rpm] 200-1500</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20.转速显示 LCD</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21.热输出功率[W] 500</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22.加热温度范围[℃] 室温-380，步长1</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 xml:space="preserve">23.安全温度 [°C] </w:t>
      </w:r>
      <w:r w:rsidR="00E05A4F"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t>420</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24.温度显示 LCD</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25.温度显示分辨率 [°C] ±1</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26.外置温度传感器 PT1000</w:t>
      </w:r>
    </w:p>
    <w:p w:rsidR="001D711B"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27.外置温度传感器PT1000控温精确度 [°C] ±0.5</w:t>
      </w:r>
    </w:p>
    <w:p w:rsidR="00AA6E07" w:rsidRPr="0023212A" w:rsidRDefault="001D711B"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 xml:space="preserve">28.余热警告功能 </w:t>
      </w:r>
      <w:r w:rsidR="00E05A4F"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t>50°C</w:t>
      </w:r>
    </w:p>
    <w:p w:rsidR="006A7954" w:rsidRPr="0023212A" w:rsidRDefault="006A7954" w:rsidP="006A7954">
      <w:pPr>
        <w:jc w:val="left"/>
        <w:rPr>
          <w:rFonts w:ascii="宋体" w:hAnsi="宋体"/>
          <w:b/>
          <w:color w:val="000000" w:themeColor="text1"/>
          <w:sz w:val="24"/>
          <w:szCs w:val="24"/>
        </w:rPr>
      </w:pPr>
    </w:p>
    <w:p w:rsidR="001D711B" w:rsidRPr="0023212A" w:rsidRDefault="001D711B" w:rsidP="006A7954">
      <w:pPr>
        <w:jc w:val="left"/>
        <w:rPr>
          <w:rFonts w:ascii="宋体" w:hAnsi="宋体"/>
          <w:b/>
          <w:color w:val="000000" w:themeColor="text1"/>
          <w:sz w:val="24"/>
          <w:szCs w:val="24"/>
        </w:rPr>
      </w:pPr>
      <w:r w:rsidRPr="0023212A">
        <w:rPr>
          <w:rFonts w:ascii="宋体" w:hAnsi="宋体" w:hint="eastAsia"/>
          <w:b/>
          <w:color w:val="000000" w:themeColor="text1"/>
          <w:sz w:val="24"/>
          <w:szCs w:val="24"/>
        </w:rPr>
        <w:t>9、【pH计】</w:t>
      </w:r>
    </w:p>
    <w:p w:rsidR="001D711B" w:rsidRPr="0023212A" w:rsidRDefault="001D711B" w:rsidP="006A7954">
      <w:pPr>
        <w:jc w:val="left"/>
        <w:rPr>
          <w:rFonts w:ascii="宋体" w:hAnsi="宋体"/>
          <w:color w:val="000000" w:themeColor="text1"/>
          <w:sz w:val="24"/>
          <w:szCs w:val="24"/>
        </w:rPr>
      </w:pPr>
      <w:r w:rsidRPr="0023212A">
        <w:rPr>
          <w:rFonts w:ascii="宋体" w:hAnsi="宋体"/>
          <w:color w:val="000000" w:themeColor="text1"/>
          <w:sz w:val="24"/>
          <w:szCs w:val="24"/>
        </w:rPr>
        <w:t>1.</w:t>
      </w:r>
      <w:r w:rsidRPr="0023212A">
        <w:rPr>
          <w:rFonts w:ascii="宋体" w:hAnsi="宋体" w:hint="eastAsia"/>
          <w:color w:val="000000" w:themeColor="text1"/>
          <w:sz w:val="24"/>
          <w:szCs w:val="24"/>
        </w:rPr>
        <w:t>仪器级别：</w:t>
      </w:r>
      <w:r w:rsidRPr="0023212A">
        <w:rPr>
          <w:rFonts w:ascii="宋体" w:hAnsi="宋体"/>
          <w:color w:val="000000" w:themeColor="text1"/>
          <w:sz w:val="24"/>
          <w:szCs w:val="24"/>
        </w:rPr>
        <w:t xml:space="preserve"> 0.01</w:t>
      </w:r>
      <w:r w:rsidRPr="0023212A">
        <w:rPr>
          <w:rFonts w:ascii="宋体" w:hAnsi="宋体" w:hint="eastAsia"/>
          <w:color w:val="000000" w:themeColor="text1"/>
          <w:sz w:val="24"/>
          <w:szCs w:val="24"/>
        </w:rPr>
        <w:t>级</w:t>
      </w:r>
      <w:r w:rsidRPr="0023212A">
        <w:rPr>
          <w:rFonts w:ascii="宋体" w:hAnsi="宋体" w:hint="eastAsia"/>
          <w:color w:val="000000" w:themeColor="text1"/>
          <w:sz w:val="24"/>
          <w:szCs w:val="24"/>
        </w:rPr>
        <w:br/>
      </w:r>
      <w:r w:rsidRPr="0023212A">
        <w:rPr>
          <w:rFonts w:ascii="宋体" w:hAnsi="宋体"/>
          <w:color w:val="000000" w:themeColor="text1"/>
          <w:sz w:val="24"/>
          <w:szCs w:val="24"/>
        </w:rPr>
        <w:t>2.</w:t>
      </w:r>
      <w:r w:rsidRPr="0023212A">
        <w:rPr>
          <w:rFonts w:ascii="宋体" w:hAnsi="宋体" w:hint="eastAsia"/>
          <w:color w:val="000000" w:themeColor="text1"/>
          <w:sz w:val="24"/>
          <w:szCs w:val="24"/>
        </w:rPr>
        <w:t>测量参数：</w:t>
      </w:r>
      <w:r w:rsidRPr="0023212A">
        <w:rPr>
          <w:rFonts w:ascii="宋体" w:hAnsi="宋体"/>
          <w:color w:val="000000" w:themeColor="text1"/>
          <w:sz w:val="24"/>
          <w:szCs w:val="24"/>
        </w:rPr>
        <w:t>pH</w:t>
      </w:r>
      <w:r w:rsidRPr="0023212A">
        <w:rPr>
          <w:rFonts w:ascii="宋体" w:hAnsi="宋体" w:hint="eastAsia"/>
          <w:color w:val="000000" w:themeColor="text1"/>
          <w:sz w:val="24"/>
          <w:szCs w:val="24"/>
        </w:rPr>
        <w:t>值、</w:t>
      </w:r>
      <w:r w:rsidRPr="0023212A">
        <w:rPr>
          <w:rFonts w:ascii="宋体" w:hAnsi="宋体"/>
          <w:color w:val="000000" w:themeColor="text1"/>
          <w:sz w:val="24"/>
          <w:szCs w:val="24"/>
        </w:rPr>
        <w:t>mV</w:t>
      </w:r>
      <w:r w:rsidRPr="0023212A">
        <w:rPr>
          <w:rFonts w:ascii="宋体" w:hAnsi="宋体" w:hint="eastAsia"/>
          <w:color w:val="000000" w:themeColor="text1"/>
          <w:sz w:val="24"/>
          <w:szCs w:val="24"/>
        </w:rPr>
        <w:t>（</w:t>
      </w:r>
      <w:r w:rsidRPr="0023212A">
        <w:rPr>
          <w:rFonts w:ascii="宋体" w:hAnsi="宋体"/>
          <w:color w:val="000000" w:themeColor="text1"/>
          <w:sz w:val="24"/>
          <w:szCs w:val="24"/>
        </w:rPr>
        <w:t>ORP</w:t>
      </w:r>
      <w:r w:rsidRPr="0023212A">
        <w:rPr>
          <w:rFonts w:ascii="宋体" w:hAnsi="宋体" w:hint="eastAsia"/>
          <w:color w:val="000000" w:themeColor="text1"/>
          <w:sz w:val="24"/>
          <w:szCs w:val="24"/>
        </w:rPr>
        <w:t>）、温度值</w:t>
      </w:r>
      <w:r w:rsidRPr="0023212A">
        <w:rPr>
          <w:rFonts w:ascii="宋体" w:hAnsi="宋体" w:hint="eastAsia"/>
          <w:color w:val="000000" w:themeColor="text1"/>
          <w:sz w:val="24"/>
          <w:szCs w:val="24"/>
        </w:rPr>
        <w:br/>
      </w:r>
      <w:r w:rsidRPr="0023212A">
        <w:rPr>
          <w:rFonts w:ascii="宋体" w:hAnsi="宋体"/>
          <w:color w:val="000000" w:themeColor="text1"/>
          <w:sz w:val="24"/>
          <w:szCs w:val="24"/>
        </w:rPr>
        <w:t>3.</w:t>
      </w:r>
      <w:r w:rsidRPr="0023212A">
        <w:rPr>
          <w:rFonts w:ascii="宋体" w:hAnsi="宋体" w:hint="eastAsia"/>
          <w:color w:val="000000" w:themeColor="text1"/>
          <w:sz w:val="24"/>
          <w:szCs w:val="24"/>
        </w:rPr>
        <w:t>测量范围：</w:t>
      </w:r>
      <w:r w:rsidRPr="0023212A">
        <w:rPr>
          <w:rFonts w:ascii="宋体" w:hAnsi="宋体"/>
          <w:color w:val="000000" w:themeColor="text1"/>
          <w:sz w:val="24"/>
          <w:szCs w:val="24"/>
        </w:rPr>
        <w:t xml:space="preserve">pH </w:t>
      </w:r>
      <w:r w:rsidRPr="0023212A">
        <w:rPr>
          <w:rFonts w:ascii="宋体" w:hAnsi="宋体" w:hint="eastAsia"/>
          <w:color w:val="000000" w:themeColor="text1"/>
          <w:sz w:val="24"/>
          <w:szCs w:val="24"/>
        </w:rPr>
        <w:t>（</w:t>
      </w:r>
      <w:r w:rsidRPr="0023212A">
        <w:rPr>
          <w:rFonts w:ascii="宋体" w:hAnsi="宋体"/>
          <w:color w:val="000000" w:themeColor="text1"/>
          <w:sz w:val="24"/>
          <w:szCs w:val="24"/>
        </w:rPr>
        <w:t>0.00</w:t>
      </w:r>
      <w:r w:rsidRPr="0023212A">
        <w:rPr>
          <w:rFonts w:ascii="宋体" w:hAnsi="宋体" w:hint="eastAsia"/>
          <w:color w:val="000000" w:themeColor="text1"/>
          <w:sz w:val="24"/>
          <w:szCs w:val="24"/>
        </w:rPr>
        <w:t>～</w:t>
      </w:r>
      <w:r w:rsidRPr="0023212A">
        <w:rPr>
          <w:rFonts w:ascii="宋体" w:hAnsi="宋体"/>
          <w:color w:val="000000" w:themeColor="text1"/>
          <w:sz w:val="24"/>
          <w:szCs w:val="24"/>
        </w:rPr>
        <w:t>14.00</w:t>
      </w:r>
      <w:r w:rsidRPr="0023212A">
        <w:rPr>
          <w:rFonts w:ascii="宋体" w:hAnsi="宋体" w:hint="eastAsia"/>
          <w:color w:val="000000" w:themeColor="text1"/>
          <w:sz w:val="24"/>
          <w:szCs w:val="24"/>
        </w:rPr>
        <w:t>）</w:t>
      </w:r>
      <w:r w:rsidR="00BC5538" w:rsidRPr="0023212A">
        <w:rPr>
          <w:rFonts w:ascii="宋体" w:hAnsi="宋体" w:hint="eastAsia"/>
          <w:color w:val="000000" w:themeColor="text1"/>
          <w:sz w:val="24"/>
          <w:szCs w:val="24"/>
        </w:rPr>
        <w:t xml:space="preserve"> </w:t>
      </w:r>
      <w:r w:rsidR="00A53854" w:rsidRPr="0023212A">
        <w:rPr>
          <w:rFonts w:ascii="宋体" w:hAnsi="宋体"/>
          <w:color w:val="000000" w:themeColor="text1"/>
          <w:sz w:val="24"/>
          <w:szCs w:val="24"/>
        </w:rPr>
        <w:t>pH,</w:t>
      </w:r>
      <w:r w:rsidR="00A53854" w:rsidRPr="0023212A">
        <w:rPr>
          <w:rFonts w:ascii="宋体" w:hAnsi="宋体"/>
          <w:color w:val="000000" w:themeColor="text1"/>
          <w:sz w:val="24"/>
          <w:szCs w:val="24"/>
        </w:rPr>
        <w:br/>
      </w:r>
      <w:r w:rsidR="00BC5538" w:rsidRPr="0023212A">
        <w:rPr>
          <w:rFonts w:ascii="宋体" w:hAnsi="宋体" w:hint="eastAsia"/>
          <w:color w:val="000000" w:themeColor="text1"/>
          <w:sz w:val="24"/>
          <w:szCs w:val="24"/>
        </w:rPr>
        <w:t xml:space="preserve">           </w:t>
      </w:r>
      <w:r w:rsidRPr="0023212A">
        <w:rPr>
          <w:rFonts w:ascii="宋体" w:hAnsi="宋体"/>
          <w:color w:val="000000" w:themeColor="text1"/>
          <w:sz w:val="24"/>
          <w:szCs w:val="24"/>
        </w:rPr>
        <w:t xml:space="preserve">mV </w:t>
      </w:r>
      <w:r w:rsidRPr="0023212A">
        <w:rPr>
          <w:rFonts w:ascii="宋体" w:hAnsi="宋体" w:hint="eastAsia"/>
          <w:color w:val="000000" w:themeColor="text1"/>
          <w:sz w:val="24"/>
          <w:szCs w:val="24"/>
        </w:rPr>
        <w:t>（</w:t>
      </w:r>
      <w:r w:rsidRPr="0023212A">
        <w:rPr>
          <w:rFonts w:ascii="宋体" w:hAnsi="宋体"/>
          <w:color w:val="000000" w:themeColor="text1"/>
          <w:sz w:val="24"/>
          <w:szCs w:val="24"/>
        </w:rPr>
        <w:t>-1999</w:t>
      </w:r>
      <w:r w:rsidRPr="0023212A">
        <w:rPr>
          <w:rFonts w:ascii="宋体" w:hAnsi="宋体" w:hint="eastAsia"/>
          <w:color w:val="000000" w:themeColor="text1"/>
          <w:sz w:val="24"/>
          <w:szCs w:val="24"/>
        </w:rPr>
        <w:t>～</w:t>
      </w:r>
      <w:r w:rsidRPr="0023212A">
        <w:rPr>
          <w:rFonts w:ascii="宋体" w:hAnsi="宋体"/>
          <w:color w:val="000000" w:themeColor="text1"/>
          <w:sz w:val="24"/>
          <w:szCs w:val="24"/>
        </w:rPr>
        <w:t>1999</w:t>
      </w:r>
      <w:r w:rsidRPr="0023212A">
        <w:rPr>
          <w:rFonts w:ascii="宋体" w:hAnsi="宋体" w:hint="eastAsia"/>
          <w:color w:val="000000" w:themeColor="text1"/>
          <w:sz w:val="24"/>
          <w:szCs w:val="24"/>
        </w:rPr>
        <w:t>）</w:t>
      </w:r>
      <w:r w:rsidR="00BC5538" w:rsidRPr="0023212A">
        <w:rPr>
          <w:rFonts w:ascii="宋体" w:hAnsi="宋体" w:hint="eastAsia"/>
          <w:color w:val="000000" w:themeColor="text1"/>
          <w:sz w:val="24"/>
          <w:szCs w:val="24"/>
        </w:rPr>
        <w:t xml:space="preserve"> </w:t>
      </w:r>
      <w:r w:rsidR="00A53854" w:rsidRPr="0023212A">
        <w:rPr>
          <w:rFonts w:ascii="宋体" w:hAnsi="宋体"/>
          <w:color w:val="000000" w:themeColor="text1"/>
          <w:sz w:val="24"/>
          <w:szCs w:val="24"/>
        </w:rPr>
        <w:t>mV</w:t>
      </w:r>
      <w:r w:rsidR="00A53854" w:rsidRPr="0023212A">
        <w:rPr>
          <w:rFonts w:ascii="宋体" w:hAnsi="宋体"/>
          <w:color w:val="000000" w:themeColor="text1"/>
          <w:sz w:val="24"/>
          <w:szCs w:val="24"/>
        </w:rPr>
        <w:br/>
      </w:r>
      <w:r w:rsidRPr="0023212A">
        <w:rPr>
          <w:rFonts w:ascii="宋体" w:hAnsi="宋体"/>
          <w:color w:val="000000" w:themeColor="text1"/>
          <w:sz w:val="24"/>
          <w:szCs w:val="24"/>
        </w:rPr>
        <w:t>4.</w:t>
      </w:r>
      <w:r w:rsidRPr="0023212A">
        <w:rPr>
          <w:rFonts w:ascii="宋体" w:hAnsi="宋体" w:hint="eastAsia"/>
          <w:color w:val="000000" w:themeColor="text1"/>
          <w:sz w:val="24"/>
          <w:szCs w:val="24"/>
        </w:rPr>
        <w:t>温度（</w:t>
      </w:r>
      <w:r w:rsidRPr="0023212A">
        <w:rPr>
          <w:rFonts w:ascii="宋体" w:hAnsi="宋体"/>
          <w:color w:val="000000" w:themeColor="text1"/>
          <w:sz w:val="24"/>
          <w:szCs w:val="24"/>
        </w:rPr>
        <w:t>0.0</w:t>
      </w:r>
      <w:r w:rsidRPr="0023212A">
        <w:rPr>
          <w:rFonts w:ascii="宋体" w:hAnsi="宋体" w:hint="eastAsia"/>
          <w:color w:val="000000" w:themeColor="text1"/>
          <w:sz w:val="24"/>
          <w:szCs w:val="24"/>
        </w:rPr>
        <w:t>～</w:t>
      </w:r>
      <w:r w:rsidRPr="0023212A">
        <w:rPr>
          <w:rFonts w:ascii="宋体" w:hAnsi="宋体"/>
          <w:color w:val="000000" w:themeColor="text1"/>
          <w:sz w:val="24"/>
          <w:szCs w:val="24"/>
        </w:rPr>
        <w:t>99.9</w:t>
      </w:r>
      <w:r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br/>
      </w:r>
      <w:r w:rsidRPr="0023212A">
        <w:rPr>
          <w:rFonts w:ascii="宋体" w:hAnsi="宋体"/>
          <w:color w:val="000000" w:themeColor="text1"/>
          <w:sz w:val="24"/>
          <w:szCs w:val="24"/>
        </w:rPr>
        <w:t>5.</w:t>
      </w:r>
      <w:r w:rsidRPr="0023212A">
        <w:rPr>
          <w:rFonts w:ascii="宋体" w:hAnsi="宋体" w:hint="eastAsia"/>
          <w:color w:val="000000" w:themeColor="text1"/>
          <w:sz w:val="24"/>
          <w:szCs w:val="24"/>
        </w:rPr>
        <w:t>分辨率：</w:t>
      </w:r>
      <w:r w:rsidR="00A53854" w:rsidRPr="0023212A">
        <w:rPr>
          <w:rFonts w:ascii="宋体" w:hAnsi="宋体"/>
          <w:color w:val="000000" w:themeColor="text1"/>
          <w:sz w:val="24"/>
          <w:szCs w:val="24"/>
        </w:rPr>
        <w:t xml:space="preserve">pH </w:t>
      </w:r>
      <w:r w:rsidR="00BC5538" w:rsidRPr="0023212A">
        <w:rPr>
          <w:rFonts w:ascii="宋体" w:hAnsi="宋体" w:hint="eastAsia"/>
          <w:color w:val="000000" w:themeColor="text1"/>
          <w:sz w:val="24"/>
          <w:szCs w:val="24"/>
        </w:rPr>
        <w:t xml:space="preserve"> </w:t>
      </w:r>
      <w:r w:rsidR="00A53854" w:rsidRPr="0023212A">
        <w:rPr>
          <w:rFonts w:ascii="宋体" w:hAnsi="宋体"/>
          <w:color w:val="000000" w:themeColor="text1"/>
          <w:sz w:val="24"/>
          <w:szCs w:val="24"/>
        </w:rPr>
        <w:t>0.01</w:t>
      </w:r>
      <w:r w:rsidR="00BC5538" w:rsidRPr="0023212A">
        <w:rPr>
          <w:rFonts w:ascii="宋体" w:hAnsi="宋体" w:hint="eastAsia"/>
          <w:color w:val="000000" w:themeColor="text1"/>
          <w:sz w:val="24"/>
          <w:szCs w:val="24"/>
        </w:rPr>
        <w:t xml:space="preserve">  </w:t>
      </w:r>
      <w:r w:rsidR="00A53854" w:rsidRPr="0023212A">
        <w:rPr>
          <w:rFonts w:ascii="宋体" w:hAnsi="宋体"/>
          <w:color w:val="000000" w:themeColor="text1"/>
          <w:sz w:val="24"/>
          <w:szCs w:val="24"/>
        </w:rPr>
        <w:t>pH</w:t>
      </w:r>
      <w:r w:rsidR="00A53854" w:rsidRPr="0023212A">
        <w:rPr>
          <w:rFonts w:ascii="宋体" w:hAnsi="宋体"/>
          <w:color w:val="000000" w:themeColor="text1"/>
          <w:sz w:val="24"/>
          <w:szCs w:val="24"/>
        </w:rPr>
        <w:br/>
      </w:r>
      <w:r w:rsidR="00BC5538" w:rsidRPr="0023212A">
        <w:rPr>
          <w:rFonts w:ascii="宋体" w:hAnsi="宋体" w:hint="eastAsia"/>
          <w:color w:val="000000" w:themeColor="text1"/>
          <w:sz w:val="24"/>
          <w:szCs w:val="24"/>
        </w:rPr>
        <w:t xml:space="preserve">         </w:t>
      </w:r>
      <w:r w:rsidRPr="0023212A">
        <w:rPr>
          <w:rFonts w:ascii="宋体" w:hAnsi="宋体"/>
          <w:color w:val="000000" w:themeColor="text1"/>
          <w:sz w:val="24"/>
          <w:szCs w:val="24"/>
        </w:rPr>
        <w:t>mV</w:t>
      </w:r>
      <w:r w:rsidR="00BC5538" w:rsidRPr="0023212A">
        <w:rPr>
          <w:rFonts w:ascii="宋体" w:hAnsi="宋体" w:hint="eastAsia"/>
          <w:color w:val="000000" w:themeColor="text1"/>
          <w:sz w:val="24"/>
          <w:szCs w:val="24"/>
        </w:rPr>
        <w:t xml:space="preserve">  </w:t>
      </w:r>
      <w:r w:rsidRPr="0023212A">
        <w:rPr>
          <w:rFonts w:ascii="宋体" w:hAnsi="宋体"/>
          <w:color w:val="000000" w:themeColor="text1"/>
          <w:sz w:val="24"/>
          <w:szCs w:val="24"/>
        </w:rPr>
        <w:t xml:space="preserve"> 1</w:t>
      </w:r>
      <w:r w:rsidR="00BC5538" w:rsidRPr="0023212A">
        <w:rPr>
          <w:rFonts w:ascii="宋体" w:hAnsi="宋体" w:hint="eastAsia"/>
          <w:color w:val="000000" w:themeColor="text1"/>
          <w:sz w:val="24"/>
          <w:szCs w:val="24"/>
        </w:rPr>
        <w:t xml:space="preserve">   </w:t>
      </w:r>
      <w:r w:rsidRPr="0023212A">
        <w:rPr>
          <w:rFonts w:ascii="宋体" w:hAnsi="宋体"/>
          <w:color w:val="000000" w:themeColor="text1"/>
          <w:sz w:val="24"/>
          <w:szCs w:val="24"/>
        </w:rPr>
        <w:t>mV</w:t>
      </w:r>
      <w:r w:rsidRPr="0023212A">
        <w:rPr>
          <w:rFonts w:ascii="宋体" w:hAnsi="宋体"/>
          <w:color w:val="000000" w:themeColor="text1"/>
          <w:sz w:val="24"/>
          <w:szCs w:val="24"/>
        </w:rPr>
        <w:br/>
        <w:t>6.</w:t>
      </w:r>
      <w:r w:rsidRPr="0023212A">
        <w:rPr>
          <w:rFonts w:ascii="宋体" w:hAnsi="宋体" w:hint="eastAsia"/>
          <w:color w:val="000000" w:themeColor="text1"/>
          <w:sz w:val="24"/>
          <w:szCs w:val="24"/>
        </w:rPr>
        <w:t>温度</w:t>
      </w:r>
      <w:r w:rsidRPr="0023212A">
        <w:rPr>
          <w:rFonts w:ascii="宋体" w:hAnsi="宋体"/>
          <w:color w:val="000000" w:themeColor="text1"/>
          <w:sz w:val="24"/>
          <w:szCs w:val="24"/>
        </w:rPr>
        <w:t xml:space="preserve"> 0.1</w:t>
      </w:r>
      <w:r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br/>
      </w:r>
      <w:r w:rsidRPr="0023212A">
        <w:rPr>
          <w:rFonts w:ascii="宋体" w:hAnsi="宋体"/>
          <w:color w:val="000000" w:themeColor="text1"/>
          <w:sz w:val="24"/>
          <w:szCs w:val="24"/>
        </w:rPr>
        <w:t>7.</w:t>
      </w:r>
      <w:r w:rsidRPr="0023212A">
        <w:rPr>
          <w:rFonts w:ascii="宋体" w:hAnsi="宋体" w:hint="eastAsia"/>
          <w:color w:val="000000" w:themeColor="text1"/>
          <w:sz w:val="24"/>
          <w:szCs w:val="24"/>
        </w:rPr>
        <w:t>基本误差：</w:t>
      </w:r>
      <w:r w:rsidR="00A53854" w:rsidRPr="0023212A">
        <w:rPr>
          <w:rFonts w:ascii="宋体" w:hAnsi="宋体"/>
          <w:color w:val="000000" w:themeColor="text1"/>
          <w:sz w:val="24"/>
          <w:szCs w:val="24"/>
        </w:rPr>
        <w:t xml:space="preserve">pH </w:t>
      </w:r>
      <w:r w:rsidR="00BC5538" w:rsidRPr="0023212A">
        <w:rPr>
          <w:rFonts w:ascii="宋体" w:hAnsi="宋体" w:hint="eastAsia"/>
          <w:color w:val="000000" w:themeColor="text1"/>
          <w:sz w:val="24"/>
          <w:szCs w:val="24"/>
        </w:rPr>
        <w:t xml:space="preserve"> </w:t>
      </w:r>
      <w:r w:rsidR="00A53854" w:rsidRPr="0023212A">
        <w:rPr>
          <w:rFonts w:ascii="宋体" w:hAnsi="宋体"/>
          <w:color w:val="000000" w:themeColor="text1"/>
          <w:sz w:val="24"/>
          <w:szCs w:val="24"/>
        </w:rPr>
        <w:t>±0.01</w:t>
      </w:r>
      <w:r w:rsidR="00BC5538" w:rsidRPr="0023212A">
        <w:rPr>
          <w:rFonts w:ascii="宋体" w:hAnsi="宋体" w:hint="eastAsia"/>
          <w:color w:val="000000" w:themeColor="text1"/>
          <w:sz w:val="24"/>
          <w:szCs w:val="24"/>
        </w:rPr>
        <w:t xml:space="preserve">   </w:t>
      </w:r>
      <w:r w:rsidR="00A53854" w:rsidRPr="0023212A">
        <w:rPr>
          <w:rFonts w:ascii="宋体" w:hAnsi="宋体"/>
          <w:color w:val="000000" w:themeColor="text1"/>
          <w:sz w:val="24"/>
          <w:szCs w:val="24"/>
        </w:rPr>
        <w:t>pH</w:t>
      </w:r>
      <w:r w:rsidR="00A53854" w:rsidRPr="0023212A">
        <w:rPr>
          <w:rFonts w:ascii="宋体" w:hAnsi="宋体"/>
          <w:color w:val="000000" w:themeColor="text1"/>
          <w:sz w:val="24"/>
          <w:szCs w:val="24"/>
        </w:rPr>
        <w:br/>
      </w:r>
      <w:r w:rsidR="00BC5538" w:rsidRPr="0023212A">
        <w:rPr>
          <w:rFonts w:ascii="宋体" w:hAnsi="宋体" w:hint="eastAsia"/>
          <w:color w:val="000000" w:themeColor="text1"/>
          <w:sz w:val="24"/>
          <w:szCs w:val="24"/>
        </w:rPr>
        <w:t xml:space="preserve">           </w:t>
      </w:r>
      <w:r w:rsidRPr="0023212A">
        <w:rPr>
          <w:rFonts w:ascii="宋体" w:hAnsi="宋体"/>
          <w:color w:val="000000" w:themeColor="text1"/>
          <w:sz w:val="24"/>
          <w:szCs w:val="24"/>
        </w:rPr>
        <w:t>mV  ±0.1%</w:t>
      </w:r>
      <w:r w:rsidR="00BC5538" w:rsidRPr="0023212A">
        <w:rPr>
          <w:rFonts w:ascii="宋体" w:hAnsi="宋体" w:hint="eastAsia"/>
          <w:color w:val="000000" w:themeColor="text1"/>
          <w:sz w:val="24"/>
          <w:szCs w:val="24"/>
        </w:rPr>
        <w:t xml:space="preserve">  </w:t>
      </w:r>
      <w:r w:rsidRPr="0023212A">
        <w:rPr>
          <w:rFonts w:ascii="宋体" w:hAnsi="宋体"/>
          <w:color w:val="000000" w:themeColor="text1"/>
          <w:sz w:val="24"/>
          <w:szCs w:val="24"/>
        </w:rPr>
        <w:t>FS</w:t>
      </w:r>
      <w:r w:rsidRPr="0023212A">
        <w:rPr>
          <w:rFonts w:ascii="宋体" w:hAnsi="宋体"/>
          <w:color w:val="000000" w:themeColor="text1"/>
          <w:sz w:val="24"/>
          <w:szCs w:val="24"/>
        </w:rPr>
        <w:br/>
        <w:t xml:space="preserve">8. </w:t>
      </w:r>
      <w:r w:rsidRPr="0023212A">
        <w:rPr>
          <w:rFonts w:ascii="宋体" w:hAnsi="宋体" w:hint="eastAsia"/>
          <w:color w:val="000000" w:themeColor="text1"/>
          <w:sz w:val="24"/>
          <w:szCs w:val="24"/>
        </w:rPr>
        <w:t>温度</w:t>
      </w:r>
      <w:r w:rsidRPr="0023212A">
        <w:rPr>
          <w:rFonts w:ascii="宋体" w:hAnsi="宋体"/>
          <w:color w:val="000000" w:themeColor="text1"/>
          <w:sz w:val="24"/>
          <w:szCs w:val="24"/>
        </w:rPr>
        <w:t xml:space="preserve"> ±0.3</w:t>
      </w:r>
      <w:r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br/>
      </w:r>
      <w:r w:rsidRPr="0023212A">
        <w:rPr>
          <w:rFonts w:ascii="宋体" w:hAnsi="宋体"/>
          <w:color w:val="000000" w:themeColor="text1"/>
          <w:sz w:val="24"/>
          <w:szCs w:val="24"/>
        </w:rPr>
        <w:t>9.</w:t>
      </w:r>
      <w:r w:rsidRPr="0023212A">
        <w:rPr>
          <w:rFonts w:ascii="宋体" w:hAnsi="宋体" w:hint="eastAsia"/>
          <w:color w:val="000000" w:themeColor="text1"/>
          <w:sz w:val="24"/>
          <w:szCs w:val="24"/>
        </w:rPr>
        <w:t>稳定性：（</w:t>
      </w:r>
      <w:r w:rsidRPr="0023212A">
        <w:rPr>
          <w:rFonts w:ascii="宋体" w:hAnsi="宋体"/>
          <w:color w:val="000000" w:themeColor="text1"/>
          <w:sz w:val="24"/>
          <w:szCs w:val="24"/>
        </w:rPr>
        <w:t>0.01pH±1</w:t>
      </w:r>
      <w:r w:rsidRPr="0023212A">
        <w:rPr>
          <w:rFonts w:ascii="宋体" w:hAnsi="宋体" w:hint="eastAsia"/>
          <w:color w:val="000000" w:themeColor="text1"/>
          <w:sz w:val="24"/>
          <w:szCs w:val="24"/>
        </w:rPr>
        <w:t>个字）</w:t>
      </w:r>
      <w:r w:rsidRPr="0023212A">
        <w:rPr>
          <w:rFonts w:ascii="宋体" w:hAnsi="宋体"/>
          <w:color w:val="000000" w:themeColor="text1"/>
          <w:sz w:val="24"/>
          <w:szCs w:val="24"/>
        </w:rPr>
        <w:t>/3h</w:t>
      </w:r>
      <w:r w:rsidRPr="0023212A">
        <w:rPr>
          <w:rFonts w:ascii="宋体" w:hAnsi="宋体"/>
          <w:color w:val="000000" w:themeColor="text1"/>
          <w:sz w:val="24"/>
          <w:szCs w:val="24"/>
        </w:rPr>
        <w:br/>
        <w:t>10.</w:t>
      </w:r>
      <w:r w:rsidRPr="0023212A">
        <w:rPr>
          <w:rFonts w:ascii="宋体" w:hAnsi="宋体" w:hint="eastAsia"/>
          <w:color w:val="000000" w:themeColor="text1"/>
          <w:sz w:val="24"/>
          <w:szCs w:val="24"/>
        </w:rPr>
        <w:t>温度补偿：自动</w:t>
      </w:r>
      <w:r w:rsidRPr="0023212A">
        <w:rPr>
          <w:rFonts w:ascii="宋体" w:hAnsi="宋体"/>
          <w:color w:val="000000" w:themeColor="text1"/>
          <w:sz w:val="24"/>
          <w:szCs w:val="24"/>
        </w:rPr>
        <w:t>/</w:t>
      </w:r>
      <w:r w:rsidRPr="0023212A">
        <w:rPr>
          <w:rFonts w:ascii="宋体" w:hAnsi="宋体" w:hint="eastAsia"/>
          <w:color w:val="000000" w:themeColor="text1"/>
          <w:sz w:val="24"/>
          <w:szCs w:val="24"/>
        </w:rPr>
        <w:t>手动（</w:t>
      </w:r>
      <w:r w:rsidRPr="0023212A">
        <w:rPr>
          <w:rFonts w:ascii="宋体" w:hAnsi="宋体"/>
          <w:color w:val="000000" w:themeColor="text1"/>
          <w:sz w:val="24"/>
          <w:szCs w:val="24"/>
        </w:rPr>
        <w:t>0.0</w:t>
      </w:r>
      <w:r w:rsidRPr="0023212A">
        <w:rPr>
          <w:rFonts w:ascii="宋体" w:hAnsi="宋体" w:hint="eastAsia"/>
          <w:color w:val="000000" w:themeColor="text1"/>
          <w:sz w:val="24"/>
          <w:szCs w:val="24"/>
        </w:rPr>
        <w:t>～</w:t>
      </w:r>
      <w:r w:rsidRPr="0023212A">
        <w:rPr>
          <w:rFonts w:ascii="宋体" w:hAnsi="宋体"/>
          <w:color w:val="000000" w:themeColor="text1"/>
          <w:sz w:val="24"/>
          <w:szCs w:val="24"/>
        </w:rPr>
        <w:t>99.9</w:t>
      </w:r>
      <w:r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br/>
      </w:r>
      <w:r w:rsidRPr="0023212A">
        <w:rPr>
          <w:rFonts w:ascii="宋体" w:hAnsi="宋体"/>
          <w:color w:val="000000" w:themeColor="text1"/>
          <w:sz w:val="24"/>
          <w:szCs w:val="24"/>
        </w:rPr>
        <w:t>11.</w:t>
      </w:r>
      <w:r w:rsidRPr="0023212A">
        <w:rPr>
          <w:rFonts w:ascii="宋体" w:hAnsi="宋体" w:hint="eastAsia"/>
          <w:color w:val="000000" w:themeColor="text1"/>
          <w:sz w:val="24"/>
          <w:szCs w:val="24"/>
        </w:rPr>
        <w:t>电源：</w:t>
      </w:r>
      <w:r w:rsidRPr="0023212A">
        <w:rPr>
          <w:rFonts w:ascii="宋体" w:hAnsi="宋体"/>
          <w:color w:val="000000" w:themeColor="text1"/>
          <w:sz w:val="24"/>
          <w:szCs w:val="24"/>
        </w:rPr>
        <w:t xml:space="preserve">AC </w:t>
      </w:r>
      <w:r w:rsidRPr="0023212A">
        <w:rPr>
          <w:rFonts w:ascii="宋体" w:hAnsi="宋体" w:hint="eastAsia"/>
          <w:color w:val="000000" w:themeColor="text1"/>
          <w:sz w:val="24"/>
          <w:szCs w:val="24"/>
        </w:rPr>
        <w:t>（</w:t>
      </w:r>
      <w:r w:rsidRPr="0023212A">
        <w:rPr>
          <w:rFonts w:ascii="宋体" w:hAnsi="宋体"/>
          <w:color w:val="000000" w:themeColor="text1"/>
          <w:sz w:val="24"/>
          <w:szCs w:val="24"/>
        </w:rPr>
        <w:t>220±22</w:t>
      </w:r>
      <w:r w:rsidRPr="0023212A">
        <w:rPr>
          <w:rFonts w:ascii="宋体" w:hAnsi="宋体" w:hint="eastAsia"/>
          <w:color w:val="000000" w:themeColor="text1"/>
          <w:sz w:val="24"/>
          <w:szCs w:val="24"/>
        </w:rPr>
        <w:t>）</w:t>
      </w:r>
      <w:r w:rsidRPr="0023212A">
        <w:rPr>
          <w:rFonts w:ascii="宋体" w:hAnsi="宋体"/>
          <w:color w:val="000000" w:themeColor="text1"/>
          <w:sz w:val="24"/>
          <w:szCs w:val="24"/>
        </w:rPr>
        <w:t>V</w:t>
      </w:r>
      <w:r w:rsidRPr="0023212A">
        <w:rPr>
          <w:rFonts w:ascii="宋体" w:hAnsi="宋体" w:hint="eastAsia"/>
          <w:color w:val="000000" w:themeColor="text1"/>
          <w:sz w:val="24"/>
          <w:szCs w:val="24"/>
        </w:rPr>
        <w:t>，（</w:t>
      </w:r>
      <w:r w:rsidRPr="0023212A">
        <w:rPr>
          <w:rFonts w:ascii="宋体" w:hAnsi="宋体"/>
          <w:color w:val="000000" w:themeColor="text1"/>
          <w:sz w:val="24"/>
          <w:szCs w:val="24"/>
        </w:rPr>
        <w:t xml:space="preserve">50±1 </w:t>
      </w:r>
      <w:r w:rsidRPr="0023212A">
        <w:rPr>
          <w:rFonts w:ascii="宋体" w:hAnsi="宋体" w:hint="eastAsia"/>
          <w:color w:val="000000" w:themeColor="text1"/>
          <w:sz w:val="24"/>
          <w:szCs w:val="24"/>
        </w:rPr>
        <w:t>）</w:t>
      </w:r>
      <w:r w:rsidRPr="0023212A">
        <w:rPr>
          <w:rFonts w:ascii="宋体" w:hAnsi="宋体"/>
          <w:color w:val="000000" w:themeColor="text1"/>
          <w:sz w:val="24"/>
          <w:szCs w:val="24"/>
        </w:rPr>
        <w:t>Hz</w:t>
      </w:r>
    </w:p>
    <w:p w:rsidR="00A53854" w:rsidRPr="0023212A" w:rsidRDefault="00A53854" w:rsidP="006A7954">
      <w:pPr>
        <w:jc w:val="left"/>
        <w:rPr>
          <w:rFonts w:ascii="宋体" w:hAnsi="宋体"/>
          <w:b/>
          <w:color w:val="000000" w:themeColor="text1"/>
          <w:sz w:val="24"/>
          <w:szCs w:val="24"/>
        </w:rPr>
      </w:pPr>
      <w:r w:rsidRPr="0023212A">
        <w:rPr>
          <w:rFonts w:ascii="宋体" w:hAnsi="宋体" w:hint="eastAsia"/>
          <w:b/>
          <w:color w:val="000000" w:themeColor="text1"/>
          <w:sz w:val="24"/>
          <w:szCs w:val="24"/>
        </w:rPr>
        <w:lastRenderedPageBreak/>
        <w:t>10、【干燥箱】</w:t>
      </w:r>
    </w:p>
    <w:p w:rsidR="00A53854" w:rsidRPr="0023212A" w:rsidRDefault="00A53854" w:rsidP="006A7954">
      <w:pPr>
        <w:jc w:val="left"/>
        <w:rPr>
          <w:rFonts w:ascii="宋体" w:hAnsi="宋体"/>
          <w:color w:val="000000" w:themeColor="text1"/>
          <w:sz w:val="24"/>
          <w:szCs w:val="24"/>
        </w:rPr>
      </w:pPr>
      <w:r w:rsidRPr="0023212A">
        <w:rPr>
          <w:rFonts w:ascii="宋体" w:hAnsi="宋体"/>
          <w:color w:val="000000" w:themeColor="text1"/>
          <w:sz w:val="24"/>
          <w:szCs w:val="24"/>
        </w:rPr>
        <w:t>1</w:t>
      </w:r>
      <w:r w:rsidRPr="0023212A">
        <w:rPr>
          <w:rFonts w:ascii="宋体" w:hAnsi="宋体" w:hint="eastAsia"/>
          <w:color w:val="000000" w:themeColor="text1"/>
          <w:sz w:val="24"/>
          <w:szCs w:val="24"/>
        </w:rPr>
        <w:t>、烘干生物类样品</w:t>
      </w:r>
      <w:r w:rsidRPr="0023212A">
        <w:rPr>
          <w:rFonts w:ascii="宋体" w:hAnsi="宋体"/>
          <w:color w:val="000000" w:themeColor="text1"/>
          <w:sz w:val="24"/>
          <w:szCs w:val="24"/>
        </w:rPr>
        <w:br/>
        <w:t>2</w:t>
      </w:r>
      <w:r w:rsidRPr="0023212A">
        <w:rPr>
          <w:rFonts w:ascii="宋体" w:hAnsi="宋体" w:hint="eastAsia"/>
          <w:color w:val="000000" w:themeColor="text1"/>
          <w:sz w:val="24"/>
          <w:szCs w:val="24"/>
        </w:rPr>
        <w:t>、方式：双风道强制对流</w:t>
      </w:r>
      <w:r w:rsidRPr="0023212A">
        <w:rPr>
          <w:rFonts w:ascii="宋体" w:hAnsi="宋体" w:hint="eastAsia"/>
          <w:color w:val="000000" w:themeColor="text1"/>
          <w:sz w:val="24"/>
          <w:szCs w:val="24"/>
        </w:rPr>
        <w:br/>
      </w:r>
      <w:r w:rsidRPr="0023212A">
        <w:rPr>
          <w:rFonts w:ascii="宋体" w:hAnsi="宋体"/>
          <w:color w:val="000000" w:themeColor="text1"/>
          <w:sz w:val="24"/>
          <w:szCs w:val="24"/>
        </w:rPr>
        <w:t>3</w:t>
      </w:r>
      <w:r w:rsidRPr="0023212A">
        <w:rPr>
          <w:rFonts w:ascii="宋体" w:hAnsi="宋体" w:hint="eastAsia"/>
          <w:color w:val="000000" w:themeColor="text1"/>
          <w:sz w:val="24"/>
          <w:szCs w:val="24"/>
        </w:rPr>
        <w:t>、性能：使用温度范围：</w:t>
      </w:r>
      <w:r w:rsidRPr="0023212A">
        <w:rPr>
          <w:rFonts w:ascii="宋体" w:hAnsi="宋体"/>
          <w:color w:val="000000" w:themeColor="text1"/>
          <w:sz w:val="24"/>
          <w:szCs w:val="24"/>
        </w:rPr>
        <w:t>RT+10-300</w:t>
      </w:r>
      <w:r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br/>
      </w:r>
      <w:r w:rsidRPr="0023212A">
        <w:rPr>
          <w:rFonts w:ascii="宋体" w:hAnsi="宋体"/>
          <w:color w:val="000000" w:themeColor="text1"/>
          <w:sz w:val="24"/>
          <w:szCs w:val="24"/>
        </w:rPr>
        <w:t>4</w:t>
      </w:r>
      <w:r w:rsidRPr="0023212A">
        <w:rPr>
          <w:rFonts w:ascii="宋体" w:hAnsi="宋体" w:hint="eastAsia"/>
          <w:color w:val="000000" w:themeColor="text1"/>
          <w:sz w:val="24"/>
          <w:szCs w:val="24"/>
        </w:rPr>
        <w:t>、温度分辨率：</w:t>
      </w:r>
      <w:r w:rsidRPr="0023212A">
        <w:rPr>
          <w:rFonts w:ascii="宋体" w:hAnsi="宋体"/>
          <w:color w:val="000000" w:themeColor="text1"/>
          <w:sz w:val="24"/>
          <w:szCs w:val="24"/>
        </w:rPr>
        <w:t>0.1</w:t>
      </w:r>
      <w:r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br/>
      </w:r>
      <w:r w:rsidRPr="0023212A">
        <w:rPr>
          <w:rFonts w:ascii="宋体" w:hAnsi="宋体"/>
          <w:color w:val="000000" w:themeColor="text1"/>
          <w:sz w:val="24"/>
          <w:szCs w:val="24"/>
        </w:rPr>
        <w:t>5</w:t>
      </w:r>
      <w:r w:rsidRPr="0023212A">
        <w:rPr>
          <w:rFonts w:ascii="宋体" w:hAnsi="宋体" w:hint="eastAsia"/>
          <w:color w:val="000000" w:themeColor="text1"/>
          <w:sz w:val="24"/>
          <w:szCs w:val="24"/>
        </w:rPr>
        <w:t>、温度波动度：</w:t>
      </w:r>
      <w:r w:rsidRPr="0023212A">
        <w:rPr>
          <w:rFonts w:ascii="宋体" w:hAnsi="宋体"/>
          <w:color w:val="000000" w:themeColor="text1"/>
          <w:sz w:val="24"/>
          <w:szCs w:val="24"/>
        </w:rPr>
        <w:t>±1</w:t>
      </w:r>
      <w:r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br/>
      </w:r>
      <w:r w:rsidRPr="0023212A">
        <w:rPr>
          <w:rFonts w:ascii="宋体" w:hAnsi="宋体"/>
          <w:color w:val="000000" w:themeColor="text1"/>
          <w:sz w:val="24"/>
          <w:szCs w:val="24"/>
        </w:rPr>
        <w:t>6</w:t>
      </w:r>
      <w:r w:rsidRPr="0023212A">
        <w:rPr>
          <w:rFonts w:ascii="宋体" w:hAnsi="宋体" w:hint="eastAsia"/>
          <w:color w:val="000000" w:themeColor="text1"/>
          <w:sz w:val="24"/>
          <w:szCs w:val="24"/>
        </w:rPr>
        <w:t>、温度分布精度：</w:t>
      </w:r>
      <w:r w:rsidRPr="0023212A">
        <w:rPr>
          <w:rFonts w:ascii="宋体" w:hAnsi="宋体"/>
          <w:color w:val="000000" w:themeColor="text1"/>
          <w:sz w:val="24"/>
          <w:szCs w:val="24"/>
        </w:rPr>
        <w:t>±2.0%</w:t>
      </w:r>
      <w:r w:rsidRPr="0023212A">
        <w:rPr>
          <w:rFonts w:ascii="宋体" w:hAnsi="宋体"/>
          <w:color w:val="000000" w:themeColor="text1"/>
          <w:sz w:val="24"/>
          <w:szCs w:val="24"/>
        </w:rPr>
        <w:br/>
        <w:t>7</w:t>
      </w:r>
      <w:r w:rsidRPr="0023212A">
        <w:rPr>
          <w:rFonts w:ascii="宋体" w:hAnsi="宋体" w:hint="eastAsia"/>
          <w:color w:val="000000" w:themeColor="text1"/>
          <w:sz w:val="24"/>
          <w:szCs w:val="24"/>
        </w:rPr>
        <w:t>、构成：内装：镜面不锈钢板</w:t>
      </w:r>
      <w:r w:rsidRPr="0023212A">
        <w:rPr>
          <w:rFonts w:ascii="宋体" w:hAnsi="宋体" w:hint="eastAsia"/>
          <w:color w:val="000000" w:themeColor="text1"/>
          <w:sz w:val="24"/>
          <w:szCs w:val="24"/>
        </w:rPr>
        <w:br/>
      </w:r>
      <w:r w:rsidRPr="0023212A">
        <w:rPr>
          <w:rFonts w:ascii="宋体" w:hAnsi="宋体"/>
          <w:color w:val="000000" w:themeColor="text1"/>
          <w:sz w:val="24"/>
          <w:szCs w:val="24"/>
        </w:rPr>
        <w:t>8</w:t>
      </w:r>
      <w:r w:rsidRPr="0023212A">
        <w:rPr>
          <w:rFonts w:ascii="宋体" w:hAnsi="宋体" w:hint="eastAsia"/>
          <w:color w:val="000000" w:themeColor="text1"/>
          <w:sz w:val="24"/>
          <w:szCs w:val="24"/>
        </w:rPr>
        <w:t>、外装：冷轧钢板，表面耐药品涂装</w:t>
      </w:r>
    </w:p>
    <w:p w:rsidR="00A53854" w:rsidRPr="0023212A" w:rsidRDefault="00A53854" w:rsidP="006A7954">
      <w:pPr>
        <w:jc w:val="left"/>
        <w:rPr>
          <w:rFonts w:ascii="宋体" w:hAnsi="宋体"/>
          <w:color w:val="000000" w:themeColor="text1"/>
          <w:sz w:val="24"/>
          <w:szCs w:val="24"/>
        </w:rPr>
      </w:pPr>
      <w:r w:rsidRPr="0023212A">
        <w:rPr>
          <w:rFonts w:ascii="宋体" w:hAnsi="宋体"/>
          <w:color w:val="000000" w:themeColor="text1"/>
          <w:sz w:val="24"/>
          <w:szCs w:val="24"/>
        </w:rPr>
        <w:t>9</w:t>
      </w:r>
      <w:r w:rsidRPr="0023212A">
        <w:rPr>
          <w:rFonts w:ascii="宋体" w:hAnsi="宋体" w:hint="eastAsia"/>
          <w:color w:val="000000" w:themeColor="text1"/>
          <w:sz w:val="24"/>
          <w:szCs w:val="24"/>
        </w:rPr>
        <w:t>、断热材：硅酸铝纤维</w:t>
      </w:r>
      <w:r w:rsidRPr="0023212A">
        <w:rPr>
          <w:rFonts w:ascii="宋体" w:hAnsi="宋体" w:hint="eastAsia"/>
          <w:color w:val="000000" w:themeColor="text1"/>
          <w:sz w:val="24"/>
          <w:szCs w:val="24"/>
        </w:rPr>
        <w:br/>
      </w:r>
      <w:r w:rsidRPr="0023212A">
        <w:rPr>
          <w:rFonts w:ascii="宋体" w:hAnsi="宋体"/>
          <w:color w:val="000000" w:themeColor="text1"/>
          <w:sz w:val="24"/>
          <w:szCs w:val="24"/>
        </w:rPr>
        <w:t>10</w:t>
      </w:r>
      <w:r w:rsidRPr="0023212A">
        <w:rPr>
          <w:rFonts w:ascii="宋体" w:hAnsi="宋体" w:hint="eastAsia"/>
          <w:color w:val="000000" w:themeColor="text1"/>
          <w:sz w:val="24"/>
          <w:szCs w:val="24"/>
        </w:rPr>
        <w:t>、加热器：不锈钢加热管</w:t>
      </w:r>
      <w:r w:rsidRPr="0023212A">
        <w:rPr>
          <w:rFonts w:ascii="宋体" w:hAnsi="宋体" w:hint="eastAsia"/>
          <w:color w:val="000000" w:themeColor="text1"/>
          <w:sz w:val="24"/>
          <w:szCs w:val="24"/>
        </w:rPr>
        <w:br/>
      </w:r>
      <w:r w:rsidRPr="0023212A">
        <w:rPr>
          <w:rFonts w:ascii="宋体" w:hAnsi="宋体"/>
          <w:color w:val="000000" w:themeColor="text1"/>
          <w:sz w:val="24"/>
          <w:szCs w:val="24"/>
        </w:rPr>
        <w:t>11</w:t>
      </w:r>
      <w:r w:rsidRPr="0023212A">
        <w:rPr>
          <w:rFonts w:ascii="宋体" w:hAnsi="宋体" w:hint="eastAsia"/>
          <w:color w:val="000000" w:themeColor="text1"/>
          <w:sz w:val="24"/>
          <w:szCs w:val="24"/>
        </w:rPr>
        <w:t>、额定功率：</w:t>
      </w:r>
      <w:r w:rsidRPr="0023212A">
        <w:rPr>
          <w:rFonts w:ascii="宋体" w:hAnsi="宋体"/>
          <w:color w:val="000000" w:themeColor="text1"/>
          <w:sz w:val="24"/>
          <w:szCs w:val="24"/>
        </w:rPr>
        <w:t>2.3kw</w:t>
      </w:r>
      <w:r w:rsidRPr="0023212A">
        <w:rPr>
          <w:rFonts w:ascii="宋体" w:hAnsi="宋体"/>
          <w:color w:val="000000" w:themeColor="text1"/>
          <w:sz w:val="24"/>
          <w:szCs w:val="24"/>
        </w:rPr>
        <w:br/>
        <w:t>12</w:t>
      </w:r>
      <w:r w:rsidRPr="0023212A">
        <w:rPr>
          <w:rFonts w:ascii="宋体" w:hAnsi="宋体" w:hint="eastAsia"/>
          <w:color w:val="000000" w:themeColor="text1"/>
          <w:sz w:val="24"/>
          <w:szCs w:val="24"/>
        </w:rPr>
        <w:t>、排气口：内径</w:t>
      </w:r>
      <w:r w:rsidRPr="0023212A">
        <w:rPr>
          <w:rFonts w:ascii="宋体" w:hAnsi="宋体"/>
          <w:color w:val="000000" w:themeColor="text1"/>
          <w:sz w:val="24"/>
          <w:szCs w:val="24"/>
        </w:rPr>
        <w:t>28mm*1</w:t>
      </w:r>
      <w:r w:rsidRPr="0023212A">
        <w:rPr>
          <w:rFonts w:ascii="宋体" w:hAnsi="宋体" w:hint="eastAsia"/>
          <w:color w:val="000000" w:themeColor="text1"/>
          <w:sz w:val="24"/>
          <w:szCs w:val="24"/>
        </w:rPr>
        <w:t>，顶部</w:t>
      </w:r>
      <w:r w:rsidRPr="0023212A">
        <w:rPr>
          <w:rFonts w:ascii="宋体" w:hAnsi="宋体" w:hint="eastAsia"/>
          <w:color w:val="000000" w:themeColor="text1"/>
          <w:sz w:val="24"/>
          <w:szCs w:val="24"/>
        </w:rPr>
        <w:br/>
      </w:r>
      <w:r w:rsidRPr="0023212A">
        <w:rPr>
          <w:rFonts w:ascii="宋体" w:hAnsi="宋体"/>
          <w:color w:val="000000" w:themeColor="text1"/>
          <w:sz w:val="24"/>
          <w:szCs w:val="24"/>
        </w:rPr>
        <w:t>13</w:t>
      </w:r>
      <w:r w:rsidRPr="0023212A">
        <w:rPr>
          <w:rFonts w:ascii="宋体" w:hAnsi="宋体" w:hint="eastAsia"/>
          <w:color w:val="000000" w:themeColor="text1"/>
          <w:sz w:val="24"/>
          <w:szCs w:val="24"/>
        </w:rPr>
        <w:t>、控制器：温度控制方式：液晶双列</w:t>
      </w:r>
      <w:r w:rsidRPr="0023212A">
        <w:rPr>
          <w:rFonts w:ascii="宋体" w:hAnsi="宋体"/>
          <w:color w:val="000000" w:themeColor="text1"/>
          <w:sz w:val="24"/>
          <w:szCs w:val="24"/>
        </w:rPr>
        <w:t>PID</w:t>
      </w:r>
      <w:r w:rsidRPr="0023212A">
        <w:rPr>
          <w:rFonts w:ascii="宋体" w:hAnsi="宋体"/>
          <w:color w:val="000000" w:themeColor="text1"/>
          <w:sz w:val="24"/>
          <w:szCs w:val="24"/>
        </w:rPr>
        <w:br/>
        <w:t>14</w:t>
      </w:r>
      <w:r w:rsidRPr="0023212A">
        <w:rPr>
          <w:rFonts w:ascii="宋体" w:hAnsi="宋体" w:hint="eastAsia"/>
          <w:color w:val="000000" w:themeColor="text1"/>
          <w:sz w:val="24"/>
          <w:szCs w:val="24"/>
        </w:rPr>
        <w:t>、温度设定方式：轻触四按键设定</w:t>
      </w:r>
      <w:r w:rsidRPr="0023212A">
        <w:rPr>
          <w:rFonts w:ascii="宋体" w:hAnsi="宋体" w:hint="eastAsia"/>
          <w:color w:val="000000" w:themeColor="text1"/>
          <w:sz w:val="24"/>
          <w:szCs w:val="24"/>
        </w:rPr>
        <w:br/>
      </w:r>
      <w:r w:rsidRPr="0023212A">
        <w:rPr>
          <w:rFonts w:ascii="宋体" w:hAnsi="宋体"/>
          <w:color w:val="000000" w:themeColor="text1"/>
          <w:sz w:val="24"/>
          <w:szCs w:val="24"/>
        </w:rPr>
        <w:t>15</w:t>
      </w:r>
      <w:r w:rsidRPr="0023212A">
        <w:rPr>
          <w:rFonts w:ascii="宋体" w:hAnsi="宋体" w:hint="eastAsia"/>
          <w:color w:val="000000" w:themeColor="text1"/>
          <w:sz w:val="24"/>
          <w:szCs w:val="24"/>
        </w:rPr>
        <w:t>、温度表示方式：测定温度显示：液晶上位显示；设定温度显示：液晶下位显示</w:t>
      </w:r>
      <w:r w:rsidRPr="0023212A">
        <w:rPr>
          <w:rFonts w:ascii="宋体" w:hAnsi="宋体" w:hint="eastAsia"/>
          <w:color w:val="000000" w:themeColor="text1"/>
          <w:sz w:val="24"/>
          <w:szCs w:val="24"/>
        </w:rPr>
        <w:br/>
      </w:r>
      <w:r w:rsidRPr="0023212A">
        <w:rPr>
          <w:rFonts w:ascii="宋体" w:hAnsi="宋体"/>
          <w:color w:val="000000" w:themeColor="text1"/>
          <w:sz w:val="24"/>
          <w:szCs w:val="24"/>
        </w:rPr>
        <w:t>16</w:t>
      </w:r>
      <w:r w:rsidRPr="0023212A">
        <w:rPr>
          <w:rFonts w:ascii="宋体" w:hAnsi="宋体" w:hint="eastAsia"/>
          <w:color w:val="000000" w:themeColor="text1"/>
          <w:sz w:val="24"/>
          <w:szCs w:val="24"/>
        </w:rPr>
        <w:t>、定时器：</w:t>
      </w:r>
      <w:r w:rsidRPr="0023212A">
        <w:rPr>
          <w:rFonts w:ascii="宋体" w:hAnsi="宋体"/>
          <w:color w:val="000000" w:themeColor="text1"/>
          <w:sz w:val="24"/>
          <w:szCs w:val="24"/>
        </w:rPr>
        <w:t>0-9999</w:t>
      </w:r>
      <w:r w:rsidRPr="0023212A">
        <w:rPr>
          <w:rFonts w:ascii="宋体" w:hAnsi="宋体" w:hint="eastAsia"/>
          <w:color w:val="000000" w:themeColor="text1"/>
          <w:sz w:val="24"/>
          <w:szCs w:val="24"/>
        </w:rPr>
        <w:t>分钟（带定时等待功能）</w:t>
      </w:r>
      <w:r w:rsidRPr="0023212A">
        <w:rPr>
          <w:rFonts w:ascii="宋体" w:hAnsi="宋体" w:hint="eastAsia"/>
          <w:color w:val="000000" w:themeColor="text1"/>
          <w:sz w:val="24"/>
          <w:szCs w:val="24"/>
        </w:rPr>
        <w:br/>
      </w:r>
      <w:r w:rsidRPr="0023212A">
        <w:rPr>
          <w:rFonts w:ascii="宋体" w:hAnsi="宋体"/>
          <w:color w:val="000000" w:themeColor="text1"/>
          <w:sz w:val="24"/>
          <w:szCs w:val="24"/>
        </w:rPr>
        <w:t>17</w:t>
      </w:r>
      <w:r w:rsidRPr="0023212A">
        <w:rPr>
          <w:rFonts w:ascii="宋体" w:hAnsi="宋体" w:hint="eastAsia"/>
          <w:color w:val="000000" w:themeColor="text1"/>
          <w:sz w:val="24"/>
          <w:szCs w:val="24"/>
        </w:rPr>
        <w:t>、运行功能：定值运行、定时运行、自动停止</w:t>
      </w:r>
      <w:r w:rsidRPr="0023212A">
        <w:rPr>
          <w:rFonts w:ascii="宋体" w:hAnsi="宋体"/>
          <w:color w:val="000000" w:themeColor="text1"/>
          <w:sz w:val="24"/>
          <w:szCs w:val="24"/>
        </w:rPr>
        <w:t xml:space="preserve"> ,</w:t>
      </w:r>
      <w:r w:rsidR="00953481" w:rsidRPr="0023212A">
        <w:rPr>
          <w:rFonts w:ascii="宋体" w:hAnsi="宋体" w:hint="eastAsia"/>
          <w:color w:val="000000" w:themeColor="text1"/>
          <w:sz w:val="24"/>
          <w:szCs w:val="24"/>
        </w:rPr>
        <w:t>预约启动功能</w:t>
      </w:r>
      <w:r w:rsidRPr="0023212A">
        <w:rPr>
          <w:rFonts w:ascii="宋体" w:hAnsi="宋体"/>
          <w:color w:val="000000" w:themeColor="text1"/>
          <w:sz w:val="24"/>
          <w:szCs w:val="24"/>
        </w:rPr>
        <w:br/>
        <w:t>18</w:t>
      </w:r>
      <w:r w:rsidRPr="0023212A">
        <w:rPr>
          <w:rFonts w:ascii="宋体" w:hAnsi="宋体" w:hint="eastAsia"/>
          <w:color w:val="000000" w:themeColor="text1"/>
          <w:sz w:val="24"/>
          <w:szCs w:val="24"/>
        </w:rPr>
        <w:t>、程序模式：选配</w:t>
      </w:r>
      <w:r w:rsidRPr="0023212A">
        <w:rPr>
          <w:rFonts w:ascii="宋体" w:hAnsi="宋体" w:hint="eastAsia"/>
          <w:color w:val="000000" w:themeColor="text1"/>
          <w:sz w:val="24"/>
          <w:szCs w:val="24"/>
        </w:rPr>
        <w:br/>
      </w:r>
      <w:r w:rsidRPr="0023212A">
        <w:rPr>
          <w:rFonts w:ascii="宋体" w:hAnsi="宋体"/>
          <w:color w:val="000000" w:themeColor="text1"/>
          <w:sz w:val="24"/>
          <w:szCs w:val="24"/>
        </w:rPr>
        <w:t>19</w:t>
      </w:r>
      <w:r w:rsidRPr="0023212A">
        <w:rPr>
          <w:rFonts w:ascii="宋体" w:hAnsi="宋体" w:hint="eastAsia"/>
          <w:color w:val="000000" w:themeColor="text1"/>
          <w:sz w:val="24"/>
          <w:szCs w:val="24"/>
        </w:rPr>
        <w:t>、附加功能：偏差修正、菜单按键锁定、停电补偿、停电记忆、过升防止器、调速风机</w:t>
      </w:r>
      <w:r w:rsidRPr="0023212A">
        <w:rPr>
          <w:rFonts w:ascii="宋体" w:hAnsi="宋体" w:hint="eastAsia"/>
          <w:color w:val="000000" w:themeColor="text1"/>
          <w:sz w:val="24"/>
          <w:szCs w:val="24"/>
        </w:rPr>
        <w:br/>
      </w:r>
      <w:r w:rsidRPr="0023212A">
        <w:rPr>
          <w:rFonts w:ascii="宋体" w:hAnsi="宋体"/>
          <w:color w:val="000000" w:themeColor="text1"/>
          <w:sz w:val="24"/>
          <w:szCs w:val="24"/>
        </w:rPr>
        <w:t>20</w:t>
      </w:r>
      <w:r w:rsidRPr="0023212A">
        <w:rPr>
          <w:rFonts w:ascii="宋体" w:hAnsi="宋体" w:hint="eastAsia"/>
          <w:color w:val="000000" w:themeColor="text1"/>
          <w:sz w:val="24"/>
          <w:szCs w:val="24"/>
        </w:rPr>
        <w:t>、传感器：</w:t>
      </w:r>
      <w:r w:rsidRPr="0023212A">
        <w:rPr>
          <w:rFonts w:ascii="宋体" w:hAnsi="宋体"/>
          <w:color w:val="000000" w:themeColor="text1"/>
          <w:sz w:val="24"/>
          <w:szCs w:val="24"/>
        </w:rPr>
        <w:t>Pt100</w:t>
      </w:r>
      <w:r w:rsidRPr="0023212A">
        <w:rPr>
          <w:rFonts w:ascii="宋体" w:hAnsi="宋体"/>
          <w:color w:val="000000" w:themeColor="text1"/>
          <w:sz w:val="24"/>
          <w:szCs w:val="24"/>
        </w:rPr>
        <w:br/>
        <w:t>21</w:t>
      </w:r>
      <w:r w:rsidRPr="0023212A">
        <w:rPr>
          <w:rFonts w:ascii="宋体" w:hAnsi="宋体" w:hint="eastAsia"/>
          <w:color w:val="000000" w:themeColor="text1"/>
          <w:sz w:val="24"/>
          <w:szCs w:val="24"/>
        </w:rPr>
        <w:t>、安全装置：过升防止器</w:t>
      </w:r>
      <w:r w:rsidRPr="0023212A">
        <w:rPr>
          <w:rFonts w:ascii="宋体" w:hAnsi="宋体"/>
          <w:color w:val="000000" w:themeColor="text1"/>
          <w:sz w:val="24"/>
          <w:szCs w:val="24"/>
        </w:rPr>
        <w:br/>
        <w:t>2</w:t>
      </w:r>
      <w:r w:rsidRPr="0023212A">
        <w:rPr>
          <w:rFonts w:ascii="宋体" w:hAnsi="宋体" w:hint="eastAsia"/>
          <w:color w:val="000000" w:themeColor="text1"/>
          <w:sz w:val="24"/>
          <w:szCs w:val="24"/>
        </w:rPr>
        <w:t>2、内容积：</w:t>
      </w:r>
      <w:r w:rsidR="00E05A4F" w:rsidRPr="0023212A">
        <w:rPr>
          <w:rFonts w:ascii="宋体" w:hAnsi="宋体" w:hint="eastAsia"/>
          <w:color w:val="000000" w:themeColor="text1"/>
          <w:sz w:val="24"/>
          <w:szCs w:val="24"/>
        </w:rPr>
        <w:t>≥</w:t>
      </w:r>
      <w:r w:rsidRPr="0023212A">
        <w:rPr>
          <w:rFonts w:ascii="宋体" w:hAnsi="宋体"/>
          <w:color w:val="000000" w:themeColor="text1"/>
          <w:sz w:val="24"/>
          <w:szCs w:val="24"/>
        </w:rPr>
        <w:t>125L</w:t>
      </w:r>
      <w:r w:rsidRPr="0023212A">
        <w:rPr>
          <w:rFonts w:ascii="宋体" w:hAnsi="宋体"/>
          <w:color w:val="000000" w:themeColor="text1"/>
          <w:sz w:val="24"/>
          <w:szCs w:val="24"/>
        </w:rPr>
        <w:br/>
        <w:t>2</w:t>
      </w:r>
      <w:r w:rsidRPr="0023212A">
        <w:rPr>
          <w:rFonts w:ascii="宋体" w:hAnsi="宋体" w:hint="eastAsia"/>
          <w:color w:val="000000" w:themeColor="text1"/>
          <w:sz w:val="24"/>
          <w:szCs w:val="24"/>
        </w:rPr>
        <w:t>3、隔板承重：</w:t>
      </w:r>
      <w:r w:rsidR="00E05A4F" w:rsidRPr="0023212A">
        <w:rPr>
          <w:rFonts w:ascii="宋体" w:hAnsi="宋体" w:hint="eastAsia"/>
          <w:color w:val="000000" w:themeColor="text1"/>
          <w:sz w:val="24"/>
          <w:szCs w:val="24"/>
        </w:rPr>
        <w:t>≥</w:t>
      </w:r>
      <w:r w:rsidRPr="0023212A">
        <w:rPr>
          <w:rFonts w:ascii="宋体" w:hAnsi="宋体"/>
          <w:color w:val="000000" w:themeColor="text1"/>
          <w:sz w:val="24"/>
          <w:szCs w:val="24"/>
        </w:rPr>
        <w:t>15kg</w:t>
      </w:r>
      <w:r w:rsidRPr="0023212A">
        <w:rPr>
          <w:rFonts w:ascii="宋体" w:hAnsi="宋体"/>
          <w:color w:val="000000" w:themeColor="text1"/>
          <w:sz w:val="24"/>
          <w:szCs w:val="24"/>
        </w:rPr>
        <w:br/>
        <w:t>2</w:t>
      </w:r>
      <w:r w:rsidRPr="0023212A">
        <w:rPr>
          <w:rFonts w:ascii="宋体" w:hAnsi="宋体" w:hint="eastAsia"/>
          <w:color w:val="000000" w:themeColor="text1"/>
          <w:sz w:val="24"/>
          <w:szCs w:val="24"/>
        </w:rPr>
        <w:t>4、隔板层数：</w:t>
      </w:r>
      <w:r w:rsidR="00E05A4F" w:rsidRPr="0023212A">
        <w:rPr>
          <w:rFonts w:ascii="宋体" w:hAnsi="宋体" w:hint="eastAsia"/>
          <w:color w:val="000000" w:themeColor="text1"/>
          <w:sz w:val="24"/>
          <w:szCs w:val="24"/>
        </w:rPr>
        <w:t>≥</w:t>
      </w:r>
      <w:r w:rsidRPr="0023212A">
        <w:rPr>
          <w:rFonts w:ascii="宋体" w:hAnsi="宋体"/>
          <w:color w:val="000000" w:themeColor="text1"/>
          <w:sz w:val="24"/>
          <w:szCs w:val="24"/>
        </w:rPr>
        <w:t>11</w:t>
      </w:r>
      <w:r w:rsidRPr="0023212A">
        <w:rPr>
          <w:rFonts w:ascii="宋体" w:hAnsi="宋体" w:hint="eastAsia"/>
          <w:color w:val="000000" w:themeColor="text1"/>
          <w:sz w:val="24"/>
          <w:szCs w:val="24"/>
        </w:rPr>
        <w:t>层</w:t>
      </w:r>
      <w:r w:rsidRPr="0023212A">
        <w:rPr>
          <w:rFonts w:ascii="宋体" w:hAnsi="宋体" w:hint="eastAsia"/>
          <w:color w:val="000000" w:themeColor="text1"/>
          <w:sz w:val="24"/>
          <w:szCs w:val="24"/>
        </w:rPr>
        <w:br/>
      </w:r>
      <w:r w:rsidRPr="0023212A">
        <w:rPr>
          <w:rFonts w:ascii="宋体" w:hAnsi="宋体"/>
          <w:color w:val="000000" w:themeColor="text1"/>
          <w:sz w:val="24"/>
          <w:szCs w:val="24"/>
        </w:rPr>
        <w:t>2</w:t>
      </w:r>
      <w:r w:rsidRPr="0023212A">
        <w:rPr>
          <w:rFonts w:ascii="宋体" w:hAnsi="宋体" w:hint="eastAsia"/>
          <w:color w:val="000000" w:themeColor="text1"/>
          <w:sz w:val="24"/>
          <w:szCs w:val="24"/>
        </w:rPr>
        <w:t>5、隔板间距：</w:t>
      </w:r>
      <w:r w:rsidR="00E05A4F" w:rsidRPr="0023212A">
        <w:rPr>
          <w:rFonts w:ascii="宋体" w:hAnsi="宋体" w:hint="eastAsia"/>
          <w:color w:val="000000" w:themeColor="text1"/>
          <w:sz w:val="24"/>
          <w:szCs w:val="24"/>
        </w:rPr>
        <w:t>≥</w:t>
      </w:r>
      <w:r w:rsidRPr="0023212A">
        <w:rPr>
          <w:rFonts w:ascii="宋体" w:hAnsi="宋体"/>
          <w:color w:val="000000" w:themeColor="text1"/>
          <w:sz w:val="24"/>
          <w:szCs w:val="24"/>
        </w:rPr>
        <w:t>40mm</w:t>
      </w:r>
      <w:r w:rsidRPr="0023212A">
        <w:rPr>
          <w:rFonts w:ascii="宋体" w:hAnsi="宋体"/>
          <w:color w:val="000000" w:themeColor="text1"/>
          <w:sz w:val="24"/>
          <w:szCs w:val="24"/>
        </w:rPr>
        <w:br/>
        <w:t>2</w:t>
      </w:r>
      <w:r w:rsidRPr="0023212A">
        <w:rPr>
          <w:rFonts w:ascii="宋体" w:hAnsi="宋体" w:hint="eastAsia"/>
          <w:color w:val="000000" w:themeColor="text1"/>
          <w:sz w:val="24"/>
          <w:szCs w:val="24"/>
        </w:rPr>
        <w:t>6、电源（</w:t>
      </w:r>
      <w:r w:rsidRPr="0023212A">
        <w:rPr>
          <w:rFonts w:ascii="宋体" w:hAnsi="宋体"/>
          <w:color w:val="000000" w:themeColor="text1"/>
          <w:sz w:val="24"/>
          <w:szCs w:val="24"/>
        </w:rPr>
        <w:t>50/60Hz</w:t>
      </w:r>
      <w:r w:rsidRPr="0023212A">
        <w:rPr>
          <w:rFonts w:ascii="宋体" w:hAnsi="宋体" w:hint="eastAsia"/>
          <w:color w:val="000000" w:themeColor="text1"/>
          <w:sz w:val="24"/>
          <w:szCs w:val="24"/>
        </w:rPr>
        <w:t>）额定电流：</w:t>
      </w:r>
      <w:r w:rsidRPr="0023212A">
        <w:rPr>
          <w:rFonts w:ascii="宋体" w:hAnsi="宋体"/>
          <w:color w:val="000000" w:themeColor="text1"/>
          <w:sz w:val="24"/>
          <w:szCs w:val="24"/>
        </w:rPr>
        <w:t>AC220/10.5A</w:t>
      </w:r>
      <w:r w:rsidRPr="0023212A">
        <w:rPr>
          <w:rFonts w:ascii="宋体" w:hAnsi="宋体"/>
          <w:color w:val="000000" w:themeColor="text1"/>
          <w:sz w:val="24"/>
          <w:szCs w:val="24"/>
        </w:rPr>
        <w:br/>
      </w:r>
      <w:r w:rsidRPr="0023212A">
        <w:rPr>
          <w:rFonts w:ascii="宋体" w:hAnsi="宋体" w:hint="eastAsia"/>
          <w:color w:val="000000" w:themeColor="text1"/>
          <w:sz w:val="24"/>
          <w:szCs w:val="24"/>
        </w:rPr>
        <w:t>27、附属品：隔板：</w:t>
      </w:r>
      <w:r w:rsidRPr="0023212A">
        <w:rPr>
          <w:rFonts w:ascii="宋体" w:hAnsi="宋体"/>
          <w:color w:val="000000" w:themeColor="text1"/>
          <w:sz w:val="24"/>
          <w:szCs w:val="24"/>
        </w:rPr>
        <w:t>2</w:t>
      </w:r>
      <w:r w:rsidRPr="0023212A">
        <w:rPr>
          <w:rFonts w:ascii="宋体" w:hAnsi="宋体" w:hint="eastAsia"/>
          <w:color w:val="000000" w:themeColor="text1"/>
          <w:sz w:val="24"/>
          <w:szCs w:val="24"/>
        </w:rPr>
        <w:t>件</w:t>
      </w:r>
    </w:p>
    <w:p w:rsidR="006A7954" w:rsidRPr="0023212A" w:rsidRDefault="006A7954" w:rsidP="006A7954">
      <w:pPr>
        <w:jc w:val="left"/>
        <w:rPr>
          <w:rFonts w:ascii="宋体" w:hAnsi="宋体"/>
          <w:color w:val="000000" w:themeColor="text1"/>
          <w:sz w:val="24"/>
          <w:szCs w:val="24"/>
        </w:rPr>
      </w:pPr>
    </w:p>
    <w:p w:rsidR="00A53854" w:rsidRPr="0023212A" w:rsidRDefault="00A53854"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11、【制冰机】</w:t>
      </w:r>
    </w:p>
    <w:p w:rsidR="00A53854" w:rsidRPr="0023212A" w:rsidRDefault="00A53854"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1.制冰量(kg/24h):</w:t>
      </w:r>
      <w:r w:rsidR="00E05A4F" w:rsidRPr="0023212A">
        <w:rPr>
          <w:rFonts w:ascii="宋体" w:hAnsi="宋体" w:hint="eastAsia"/>
          <w:color w:val="000000" w:themeColor="text1"/>
          <w:sz w:val="24"/>
          <w:szCs w:val="24"/>
        </w:rPr>
        <w:t xml:space="preserve"> ≥</w:t>
      </w:r>
      <w:r w:rsidRPr="0023212A">
        <w:rPr>
          <w:rFonts w:ascii="宋体" w:hAnsi="宋体" w:hint="eastAsia"/>
          <w:color w:val="000000" w:themeColor="text1"/>
          <w:sz w:val="24"/>
          <w:szCs w:val="24"/>
        </w:rPr>
        <w:t>30</w:t>
      </w:r>
    </w:p>
    <w:p w:rsidR="00A53854" w:rsidRPr="0023212A" w:rsidRDefault="00A53854"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2.存储冰量 (ka):</w:t>
      </w:r>
      <w:r w:rsidR="00E05A4F" w:rsidRPr="0023212A">
        <w:rPr>
          <w:rFonts w:ascii="宋体" w:hAnsi="宋体" w:hint="eastAsia"/>
          <w:color w:val="000000" w:themeColor="text1"/>
          <w:sz w:val="24"/>
          <w:szCs w:val="24"/>
        </w:rPr>
        <w:t xml:space="preserve"> ≥</w:t>
      </w:r>
      <w:r w:rsidRPr="0023212A">
        <w:rPr>
          <w:rFonts w:ascii="宋体" w:hAnsi="宋体" w:hint="eastAsia"/>
          <w:color w:val="000000" w:themeColor="text1"/>
          <w:sz w:val="24"/>
          <w:szCs w:val="24"/>
        </w:rPr>
        <w:t>35</w:t>
      </w:r>
    </w:p>
    <w:p w:rsidR="00A53854" w:rsidRPr="0023212A" w:rsidRDefault="00A53854"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3.冷凝方式:风冷</w:t>
      </w:r>
    </w:p>
    <w:p w:rsidR="00A53854" w:rsidRPr="0023212A" w:rsidRDefault="00A53854"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4.耗水量(L/H):s</w:t>
      </w:r>
      <w:r w:rsidR="00E05A4F"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t>2.9</w:t>
      </w:r>
    </w:p>
    <w:p w:rsidR="00A53854" w:rsidRPr="0023212A" w:rsidRDefault="00A53854"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5.压缩机/制冷剂:进口无氟/R134a</w:t>
      </w:r>
    </w:p>
    <w:p w:rsidR="00A53854" w:rsidRPr="0023212A" w:rsidRDefault="00A53854"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6.箱体外壳:不锈钢</w:t>
      </w:r>
    </w:p>
    <w:p w:rsidR="00A53854" w:rsidRPr="0023212A" w:rsidRDefault="00A53854"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7.输入功率(w) :</w:t>
      </w:r>
      <w:r w:rsidR="00E05A4F" w:rsidRPr="0023212A">
        <w:rPr>
          <w:rFonts w:ascii="宋体" w:hAnsi="宋体" w:hint="eastAsia"/>
          <w:color w:val="000000" w:themeColor="text1"/>
          <w:sz w:val="24"/>
          <w:szCs w:val="24"/>
        </w:rPr>
        <w:t>≤</w:t>
      </w:r>
      <w:r w:rsidRPr="0023212A">
        <w:rPr>
          <w:rFonts w:ascii="宋体" w:hAnsi="宋体" w:hint="eastAsia"/>
          <w:color w:val="000000" w:themeColor="text1"/>
          <w:sz w:val="24"/>
          <w:szCs w:val="24"/>
        </w:rPr>
        <w:t>420</w:t>
      </w:r>
    </w:p>
    <w:p w:rsidR="00A53854" w:rsidRPr="0023212A" w:rsidRDefault="00A53854"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8.采用</w:t>
      </w:r>
      <w:r w:rsidR="00953481" w:rsidRPr="0023212A">
        <w:rPr>
          <w:rFonts w:ascii="宋体" w:hAnsi="宋体" w:hint="eastAsia"/>
          <w:color w:val="000000" w:themeColor="text1"/>
          <w:sz w:val="24"/>
          <w:szCs w:val="24"/>
        </w:rPr>
        <w:t>优质不锈钢外壳，防腐耐用，独立型一体式结构，紧凑简洁，节省空间</w:t>
      </w:r>
    </w:p>
    <w:p w:rsidR="00A53854" w:rsidRPr="0023212A" w:rsidRDefault="00A53854"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9.</w:t>
      </w:r>
      <w:r w:rsidR="00953481" w:rsidRPr="0023212A">
        <w:rPr>
          <w:rFonts w:ascii="宋体" w:hAnsi="宋体" w:hint="eastAsia"/>
          <w:color w:val="000000" w:themeColor="text1"/>
          <w:sz w:val="24"/>
          <w:szCs w:val="24"/>
        </w:rPr>
        <w:t>箱体隔热层为无氟发泡，保温效果好，内胆为无氟抑菌型，节能环保</w:t>
      </w:r>
    </w:p>
    <w:p w:rsidR="00A53854" w:rsidRPr="0023212A" w:rsidRDefault="00A53854"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10.采用优质高效R134a无氟压缩机，零部件均经SGS公司检测，符合欧盟RoHs</w:t>
      </w:r>
      <w:r w:rsidR="00953481" w:rsidRPr="0023212A">
        <w:rPr>
          <w:rFonts w:ascii="宋体" w:hAnsi="宋体" w:hint="eastAsia"/>
          <w:color w:val="000000" w:themeColor="text1"/>
          <w:sz w:val="24"/>
          <w:szCs w:val="24"/>
        </w:rPr>
        <w:t>环保指令要求</w:t>
      </w:r>
    </w:p>
    <w:p w:rsidR="00A53854" w:rsidRPr="0023212A" w:rsidRDefault="00A53854"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11.所用电器安全零部件均有"TUV"或"VDE</w:t>
      </w:r>
      <w:r w:rsidR="00953481" w:rsidRPr="0023212A">
        <w:rPr>
          <w:rFonts w:ascii="宋体" w:hAnsi="宋体" w:hint="eastAsia"/>
          <w:color w:val="000000" w:themeColor="text1"/>
          <w:sz w:val="24"/>
          <w:szCs w:val="24"/>
        </w:rPr>
        <w:t>”安全认证，认证零部件，安全可靠</w:t>
      </w:r>
    </w:p>
    <w:p w:rsidR="00A53854" w:rsidRPr="0023212A" w:rsidRDefault="00A53854"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12.</w:t>
      </w:r>
      <w:r w:rsidR="00953481" w:rsidRPr="0023212A">
        <w:rPr>
          <w:rFonts w:ascii="宋体" w:hAnsi="宋体" w:hint="eastAsia"/>
          <w:color w:val="000000" w:themeColor="text1"/>
          <w:sz w:val="24"/>
          <w:szCs w:val="24"/>
        </w:rPr>
        <w:t>制冰过程采用全电脑程序控制，进口电脑芯片，控制可靠，运行平稳</w:t>
      </w:r>
    </w:p>
    <w:p w:rsidR="00A53854" w:rsidRPr="0023212A" w:rsidRDefault="00A53854"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13.采用意大利技术的Haitec二级减速器，噪音低，运行平稳可靠。制冰机顶部设有散热孔及风机，保证减速器电机在高温恶劣条件下</w:t>
      </w:r>
    </w:p>
    <w:p w:rsidR="00A53854" w:rsidRPr="0023212A" w:rsidRDefault="00A53854"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lastRenderedPageBreak/>
        <w:t>14.螺旋滚刀挤压式制冰型式，结构紧凑</w:t>
      </w:r>
      <w:r w:rsidR="00953481" w:rsidRPr="0023212A">
        <w:rPr>
          <w:rFonts w:ascii="宋体" w:hAnsi="宋体" w:hint="eastAsia"/>
          <w:color w:val="000000" w:themeColor="text1"/>
          <w:sz w:val="24"/>
          <w:szCs w:val="24"/>
        </w:rPr>
        <w:t>，实现冰、水自动分离。冰刀刃口的优化设计，使得所制冰形细小实用</w:t>
      </w:r>
    </w:p>
    <w:p w:rsidR="00A53854" w:rsidRPr="0023212A" w:rsidRDefault="00A53854"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15.独特的水箱浮球式进水系统，保证无残水余水，无除冰过程、无水损耗，无殘水</w:t>
      </w:r>
      <w:r w:rsidR="00953481" w:rsidRPr="0023212A">
        <w:rPr>
          <w:rFonts w:ascii="宋体" w:hAnsi="宋体" w:hint="eastAsia"/>
          <w:color w:val="000000" w:themeColor="text1"/>
          <w:sz w:val="24"/>
          <w:szCs w:val="24"/>
        </w:rPr>
        <w:t>、节水节能</w:t>
      </w:r>
    </w:p>
    <w:p w:rsidR="00A53854" w:rsidRPr="0023212A" w:rsidRDefault="00A53854"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16.有冰满显示，缺水显示，过冷保护显示，故障警告显示等保护性停机功能。制冰机冰满</w:t>
      </w:r>
      <w:r w:rsidR="00953481" w:rsidRPr="0023212A">
        <w:rPr>
          <w:rFonts w:ascii="宋体" w:hAnsi="宋体" w:hint="eastAsia"/>
          <w:color w:val="000000" w:themeColor="text1"/>
          <w:sz w:val="24"/>
          <w:szCs w:val="24"/>
        </w:rPr>
        <w:t>缺水时会自动停机，当来电来水时会自动开机，具有自动记忆恢复功能</w:t>
      </w:r>
    </w:p>
    <w:p w:rsidR="001D711B" w:rsidRPr="0023212A" w:rsidRDefault="00A53854" w:rsidP="006A7954">
      <w:pPr>
        <w:jc w:val="left"/>
        <w:rPr>
          <w:rFonts w:ascii="宋体" w:hAnsi="宋体"/>
          <w:color w:val="000000" w:themeColor="text1"/>
          <w:sz w:val="24"/>
          <w:szCs w:val="24"/>
        </w:rPr>
      </w:pPr>
      <w:r w:rsidRPr="0023212A">
        <w:rPr>
          <w:rFonts w:ascii="宋体" w:hAnsi="宋体" w:hint="eastAsia"/>
          <w:color w:val="000000" w:themeColor="text1"/>
          <w:sz w:val="24"/>
          <w:szCs w:val="24"/>
        </w:rPr>
        <w:t>17.所制冰形为不定形的细小颗粒状雪花碎冰，</w:t>
      </w:r>
      <w:r w:rsidR="00953481" w:rsidRPr="0023212A">
        <w:rPr>
          <w:rFonts w:ascii="宋体" w:hAnsi="宋体" w:hint="eastAsia"/>
          <w:color w:val="000000" w:themeColor="text1"/>
          <w:sz w:val="24"/>
          <w:szCs w:val="24"/>
        </w:rPr>
        <w:t>冰形小，能渗入较窄间隙，冷却速度快，冰浴效果好，专为实验室设计</w:t>
      </w:r>
    </w:p>
    <w:p w:rsidR="00AA6E07" w:rsidRPr="0023212A" w:rsidRDefault="00AA6E07" w:rsidP="00A53854">
      <w:pPr>
        <w:tabs>
          <w:tab w:val="left" w:pos="720"/>
        </w:tabs>
        <w:rPr>
          <w:rFonts w:ascii="黑体" w:hAnsi="黑体"/>
          <w:b/>
          <w:color w:val="000000" w:themeColor="text1"/>
          <w:sz w:val="44"/>
          <w:szCs w:val="44"/>
        </w:rPr>
      </w:pPr>
    </w:p>
    <w:p w:rsidR="006A7954" w:rsidRPr="0023212A" w:rsidRDefault="006A7954">
      <w:pPr>
        <w:tabs>
          <w:tab w:val="left" w:pos="720"/>
        </w:tabs>
        <w:jc w:val="center"/>
        <w:rPr>
          <w:rFonts w:ascii="黑体" w:hAnsi="黑体"/>
          <w:b/>
          <w:color w:val="000000" w:themeColor="text1"/>
          <w:sz w:val="44"/>
          <w:szCs w:val="44"/>
        </w:rPr>
      </w:pPr>
    </w:p>
    <w:p w:rsidR="006A7954" w:rsidRPr="0023212A" w:rsidRDefault="006A7954">
      <w:pPr>
        <w:tabs>
          <w:tab w:val="left" w:pos="720"/>
        </w:tabs>
        <w:jc w:val="center"/>
        <w:rPr>
          <w:rFonts w:ascii="黑体" w:hAnsi="黑体"/>
          <w:b/>
          <w:color w:val="000000" w:themeColor="text1"/>
          <w:sz w:val="44"/>
          <w:szCs w:val="44"/>
        </w:rPr>
      </w:pPr>
    </w:p>
    <w:p w:rsidR="006A7954" w:rsidRPr="0023212A" w:rsidRDefault="006A7954">
      <w:pPr>
        <w:tabs>
          <w:tab w:val="left" w:pos="720"/>
        </w:tabs>
        <w:jc w:val="center"/>
        <w:rPr>
          <w:rFonts w:ascii="黑体" w:hAnsi="黑体"/>
          <w:b/>
          <w:color w:val="000000" w:themeColor="text1"/>
          <w:sz w:val="44"/>
          <w:szCs w:val="44"/>
        </w:rPr>
      </w:pPr>
      <w:bookmarkStart w:id="58" w:name="_GoBack"/>
      <w:bookmarkEnd w:id="58"/>
    </w:p>
    <w:p w:rsidR="006A7954" w:rsidRPr="0023212A" w:rsidRDefault="006A7954">
      <w:pPr>
        <w:tabs>
          <w:tab w:val="left" w:pos="720"/>
        </w:tabs>
        <w:jc w:val="center"/>
        <w:rPr>
          <w:rFonts w:ascii="黑体" w:hAnsi="黑体"/>
          <w:b/>
          <w:color w:val="000000" w:themeColor="text1"/>
          <w:sz w:val="44"/>
          <w:szCs w:val="44"/>
        </w:rPr>
      </w:pPr>
    </w:p>
    <w:p w:rsidR="006A7954" w:rsidRPr="0023212A" w:rsidRDefault="006A7954">
      <w:pPr>
        <w:tabs>
          <w:tab w:val="left" w:pos="720"/>
        </w:tabs>
        <w:jc w:val="center"/>
        <w:rPr>
          <w:rFonts w:ascii="黑体" w:hAnsi="黑体"/>
          <w:b/>
          <w:color w:val="000000" w:themeColor="text1"/>
          <w:sz w:val="44"/>
          <w:szCs w:val="44"/>
        </w:rPr>
      </w:pPr>
    </w:p>
    <w:p w:rsidR="006A7954" w:rsidRPr="0023212A" w:rsidRDefault="006A7954">
      <w:pPr>
        <w:tabs>
          <w:tab w:val="left" w:pos="720"/>
        </w:tabs>
        <w:jc w:val="center"/>
        <w:rPr>
          <w:rFonts w:ascii="黑体" w:hAnsi="黑体"/>
          <w:b/>
          <w:color w:val="000000" w:themeColor="text1"/>
          <w:sz w:val="44"/>
          <w:szCs w:val="44"/>
        </w:rPr>
      </w:pPr>
    </w:p>
    <w:p w:rsidR="006A7954" w:rsidRPr="0023212A" w:rsidRDefault="006A7954">
      <w:pPr>
        <w:tabs>
          <w:tab w:val="left" w:pos="720"/>
        </w:tabs>
        <w:jc w:val="center"/>
        <w:rPr>
          <w:rFonts w:ascii="黑体" w:hAnsi="黑体"/>
          <w:b/>
          <w:color w:val="000000" w:themeColor="text1"/>
          <w:sz w:val="44"/>
          <w:szCs w:val="44"/>
        </w:rPr>
      </w:pPr>
    </w:p>
    <w:p w:rsidR="006A7954" w:rsidRPr="0023212A" w:rsidRDefault="006A7954">
      <w:pPr>
        <w:tabs>
          <w:tab w:val="left" w:pos="720"/>
        </w:tabs>
        <w:jc w:val="center"/>
        <w:rPr>
          <w:rFonts w:ascii="黑体" w:hAnsi="黑体"/>
          <w:b/>
          <w:color w:val="000000" w:themeColor="text1"/>
          <w:sz w:val="44"/>
          <w:szCs w:val="44"/>
        </w:rPr>
      </w:pPr>
    </w:p>
    <w:p w:rsidR="006A7954" w:rsidRPr="0023212A" w:rsidRDefault="006A7954">
      <w:pPr>
        <w:tabs>
          <w:tab w:val="left" w:pos="720"/>
        </w:tabs>
        <w:jc w:val="center"/>
        <w:rPr>
          <w:rFonts w:ascii="黑体" w:hAnsi="黑体"/>
          <w:b/>
          <w:color w:val="000000" w:themeColor="text1"/>
          <w:sz w:val="44"/>
          <w:szCs w:val="44"/>
        </w:rPr>
      </w:pPr>
    </w:p>
    <w:p w:rsidR="006A7954" w:rsidRPr="0023212A" w:rsidRDefault="006A7954">
      <w:pPr>
        <w:tabs>
          <w:tab w:val="left" w:pos="720"/>
        </w:tabs>
        <w:jc w:val="center"/>
        <w:rPr>
          <w:rFonts w:ascii="黑体" w:hAnsi="黑体"/>
          <w:b/>
          <w:color w:val="000000" w:themeColor="text1"/>
          <w:sz w:val="44"/>
          <w:szCs w:val="44"/>
        </w:rPr>
      </w:pPr>
    </w:p>
    <w:p w:rsidR="006A7954" w:rsidRPr="0023212A" w:rsidRDefault="006A7954">
      <w:pPr>
        <w:tabs>
          <w:tab w:val="left" w:pos="720"/>
        </w:tabs>
        <w:jc w:val="center"/>
        <w:rPr>
          <w:rFonts w:ascii="黑体" w:hAnsi="黑体"/>
          <w:b/>
          <w:color w:val="000000" w:themeColor="text1"/>
          <w:sz w:val="44"/>
          <w:szCs w:val="44"/>
        </w:rPr>
      </w:pPr>
    </w:p>
    <w:p w:rsidR="006A7954" w:rsidRPr="0023212A" w:rsidRDefault="006A7954">
      <w:pPr>
        <w:tabs>
          <w:tab w:val="left" w:pos="720"/>
        </w:tabs>
        <w:jc w:val="center"/>
        <w:rPr>
          <w:rFonts w:ascii="黑体" w:hAnsi="黑体"/>
          <w:b/>
          <w:color w:val="000000" w:themeColor="text1"/>
          <w:sz w:val="44"/>
          <w:szCs w:val="44"/>
        </w:rPr>
      </w:pPr>
    </w:p>
    <w:p w:rsidR="006A7954" w:rsidRPr="0023212A" w:rsidRDefault="006A7954">
      <w:pPr>
        <w:tabs>
          <w:tab w:val="left" w:pos="720"/>
        </w:tabs>
        <w:jc w:val="center"/>
        <w:rPr>
          <w:rFonts w:ascii="黑体" w:hAnsi="黑体"/>
          <w:b/>
          <w:color w:val="000000" w:themeColor="text1"/>
          <w:sz w:val="44"/>
          <w:szCs w:val="44"/>
        </w:rPr>
      </w:pPr>
    </w:p>
    <w:p w:rsidR="006A7954" w:rsidRPr="0023212A" w:rsidRDefault="006A7954">
      <w:pPr>
        <w:tabs>
          <w:tab w:val="left" w:pos="720"/>
        </w:tabs>
        <w:jc w:val="center"/>
        <w:rPr>
          <w:rFonts w:ascii="黑体" w:hAnsi="黑体"/>
          <w:b/>
          <w:color w:val="000000" w:themeColor="text1"/>
          <w:sz w:val="44"/>
          <w:szCs w:val="44"/>
        </w:rPr>
      </w:pPr>
    </w:p>
    <w:p w:rsidR="006A7954" w:rsidRPr="0023212A" w:rsidRDefault="006A7954">
      <w:pPr>
        <w:tabs>
          <w:tab w:val="left" w:pos="720"/>
        </w:tabs>
        <w:jc w:val="center"/>
        <w:rPr>
          <w:rFonts w:ascii="黑体" w:hAnsi="黑体"/>
          <w:b/>
          <w:color w:val="000000" w:themeColor="text1"/>
          <w:sz w:val="44"/>
          <w:szCs w:val="44"/>
        </w:rPr>
      </w:pPr>
    </w:p>
    <w:p w:rsidR="006A7954" w:rsidRPr="0023212A" w:rsidRDefault="006A7954">
      <w:pPr>
        <w:tabs>
          <w:tab w:val="left" w:pos="720"/>
        </w:tabs>
        <w:jc w:val="center"/>
        <w:rPr>
          <w:rFonts w:ascii="黑体" w:hAnsi="黑体"/>
          <w:b/>
          <w:color w:val="000000" w:themeColor="text1"/>
          <w:sz w:val="44"/>
          <w:szCs w:val="44"/>
        </w:rPr>
      </w:pPr>
    </w:p>
    <w:p w:rsidR="006A7954" w:rsidRPr="0023212A" w:rsidRDefault="006A7954">
      <w:pPr>
        <w:tabs>
          <w:tab w:val="left" w:pos="720"/>
        </w:tabs>
        <w:jc w:val="center"/>
        <w:rPr>
          <w:rFonts w:ascii="黑体" w:hAnsi="黑体"/>
          <w:b/>
          <w:color w:val="000000" w:themeColor="text1"/>
          <w:sz w:val="44"/>
          <w:szCs w:val="44"/>
        </w:rPr>
      </w:pPr>
    </w:p>
    <w:p w:rsidR="006A7954" w:rsidRPr="0023212A" w:rsidRDefault="006A7954">
      <w:pPr>
        <w:tabs>
          <w:tab w:val="left" w:pos="720"/>
        </w:tabs>
        <w:jc w:val="center"/>
        <w:rPr>
          <w:rFonts w:ascii="黑体" w:hAnsi="黑体"/>
          <w:b/>
          <w:color w:val="000000" w:themeColor="text1"/>
          <w:sz w:val="44"/>
          <w:szCs w:val="44"/>
        </w:rPr>
      </w:pPr>
    </w:p>
    <w:p w:rsidR="00C35769" w:rsidRPr="0023212A" w:rsidRDefault="00C35769">
      <w:pPr>
        <w:tabs>
          <w:tab w:val="left" w:pos="720"/>
        </w:tabs>
        <w:jc w:val="center"/>
        <w:rPr>
          <w:rFonts w:ascii="黑体" w:hAnsi="黑体"/>
          <w:b/>
          <w:color w:val="000000" w:themeColor="text1"/>
          <w:sz w:val="44"/>
          <w:szCs w:val="44"/>
        </w:rPr>
      </w:pPr>
    </w:p>
    <w:p w:rsidR="00DB14B2" w:rsidRPr="0023212A" w:rsidRDefault="00DB14B2" w:rsidP="00C35769">
      <w:pPr>
        <w:pStyle w:val="2"/>
        <w:spacing w:before="0" w:after="0" w:line="560" w:lineRule="exact"/>
        <w:jc w:val="center"/>
        <w:rPr>
          <w:rFonts w:ascii="黑体" w:hAnsi="黑体"/>
          <w:b w:val="0"/>
          <w:color w:val="000000" w:themeColor="text1"/>
          <w:sz w:val="44"/>
          <w:szCs w:val="44"/>
        </w:rPr>
      </w:pPr>
      <w:bookmarkStart w:id="59" w:name="_Toc102679400"/>
      <w:r w:rsidRPr="0023212A">
        <w:rPr>
          <w:rFonts w:ascii="黑体" w:hAnsi="黑体" w:hint="eastAsia"/>
          <w:b w:val="0"/>
          <w:color w:val="000000" w:themeColor="text1"/>
          <w:sz w:val="44"/>
          <w:szCs w:val="44"/>
        </w:rPr>
        <w:lastRenderedPageBreak/>
        <w:t>第四篇谈判项目服务需求</w:t>
      </w:r>
      <w:bookmarkEnd w:id="51"/>
      <w:bookmarkEnd w:id="59"/>
    </w:p>
    <w:p w:rsidR="00DB14B2" w:rsidRPr="0023212A" w:rsidRDefault="00DB14B2">
      <w:pPr>
        <w:jc w:val="center"/>
        <w:rPr>
          <w:color w:val="000000" w:themeColor="text1"/>
        </w:rPr>
      </w:pPr>
    </w:p>
    <w:p w:rsidR="00DB14B2" w:rsidRPr="0023212A" w:rsidRDefault="00DB14B2" w:rsidP="00DB14B2">
      <w:pPr>
        <w:pStyle w:val="3"/>
        <w:spacing w:before="0" w:after="0" w:line="560" w:lineRule="exact"/>
        <w:ind w:firstLineChars="200" w:firstLine="560"/>
        <w:rPr>
          <w:rFonts w:ascii="方正仿宋_GBK" w:eastAsia="方正仿宋_GBK" w:hAnsi="宋体"/>
          <w:b w:val="0"/>
          <w:color w:val="000000" w:themeColor="text1"/>
          <w:sz w:val="28"/>
          <w:szCs w:val="28"/>
        </w:rPr>
      </w:pPr>
      <w:bookmarkStart w:id="60" w:name="_Toc344475120"/>
      <w:bookmarkStart w:id="61" w:name="_Toc535312153"/>
      <w:bookmarkStart w:id="62" w:name="_Toc102679401"/>
      <w:bookmarkStart w:id="63" w:name="_Toc11641055"/>
      <w:bookmarkStart w:id="64" w:name="_Toc12789059"/>
      <w:r w:rsidRPr="0023212A">
        <w:rPr>
          <w:rFonts w:ascii="方正仿宋_GBK" w:eastAsia="方正仿宋_GBK" w:hAnsi="宋体" w:hint="eastAsia"/>
          <w:b w:val="0"/>
          <w:color w:val="000000" w:themeColor="text1"/>
          <w:sz w:val="28"/>
          <w:szCs w:val="28"/>
        </w:rPr>
        <w:t>一、交货时间、地点及验收方式</w:t>
      </w:r>
      <w:bookmarkEnd w:id="60"/>
      <w:bookmarkEnd w:id="61"/>
      <w:bookmarkEnd w:id="62"/>
    </w:p>
    <w:p w:rsidR="00DB14B2" w:rsidRPr="0023212A" w:rsidRDefault="00DB14B2" w:rsidP="00F271E4">
      <w:pPr>
        <w:pStyle w:val="23"/>
        <w:spacing w:line="560" w:lineRule="exact"/>
        <w:ind w:firstLineChars="150" w:firstLine="420"/>
        <w:rPr>
          <w:rFonts w:ascii="方正仿宋_GBK" w:eastAsia="方正仿宋_GBK" w:hAnsi="宋体"/>
          <w:color w:val="000000" w:themeColor="text1"/>
          <w:szCs w:val="28"/>
        </w:rPr>
      </w:pPr>
      <w:r w:rsidRPr="0023212A">
        <w:rPr>
          <w:rFonts w:ascii="方正仿宋_GBK" w:eastAsia="方正仿宋_GBK" w:hAnsi="宋体" w:hint="eastAsia"/>
          <w:color w:val="000000" w:themeColor="text1"/>
          <w:szCs w:val="28"/>
        </w:rPr>
        <w:t>（一）交货时间</w:t>
      </w:r>
    </w:p>
    <w:p w:rsidR="00DB14B2" w:rsidRPr="0023212A" w:rsidRDefault="00DB14B2" w:rsidP="00F271E4">
      <w:pPr>
        <w:pStyle w:val="23"/>
        <w:spacing w:line="560" w:lineRule="exact"/>
        <w:ind w:firstLineChars="200" w:firstLine="560"/>
        <w:rPr>
          <w:rFonts w:ascii="方正仿宋_GBK" w:eastAsia="方正仿宋_GBK" w:hAnsi="宋体"/>
          <w:color w:val="000000" w:themeColor="text1"/>
          <w:szCs w:val="28"/>
        </w:rPr>
      </w:pPr>
      <w:r w:rsidRPr="0023212A">
        <w:rPr>
          <w:rFonts w:ascii="方正仿宋_GBK" w:eastAsia="方正仿宋_GBK" w:hAnsi="宋体" w:hint="eastAsia"/>
          <w:color w:val="000000" w:themeColor="text1"/>
          <w:szCs w:val="28"/>
        </w:rPr>
        <w:t>中标人应在发布中标通知后</w:t>
      </w:r>
      <w:r w:rsidRPr="0023212A">
        <w:rPr>
          <w:rFonts w:ascii="方正仿宋_GBK" w:eastAsia="方正仿宋_GBK" w:hAnsi="宋体"/>
          <w:color w:val="000000" w:themeColor="text1"/>
          <w:szCs w:val="28"/>
        </w:rPr>
        <w:t>30</w:t>
      </w:r>
      <w:r w:rsidRPr="0023212A">
        <w:rPr>
          <w:rFonts w:ascii="方正仿宋_GBK" w:eastAsia="方正仿宋_GBK" w:hAnsi="宋体" w:hint="eastAsia"/>
          <w:color w:val="000000" w:themeColor="text1"/>
          <w:szCs w:val="28"/>
        </w:rPr>
        <w:t>个日历日内交货，并完成安装调试。</w:t>
      </w:r>
    </w:p>
    <w:p w:rsidR="00DB14B2" w:rsidRPr="0023212A" w:rsidRDefault="00DB14B2" w:rsidP="00F271E4">
      <w:pPr>
        <w:pStyle w:val="23"/>
        <w:spacing w:line="560" w:lineRule="exact"/>
        <w:ind w:firstLineChars="150" w:firstLine="420"/>
        <w:rPr>
          <w:rFonts w:ascii="方正仿宋_GBK" w:eastAsia="方正仿宋_GBK" w:hAnsi="宋体"/>
          <w:color w:val="000000" w:themeColor="text1"/>
          <w:szCs w:val="28"/>
        </w:rPr>
      </w:pPr>
      <w:r w:rsidRPr="0023212A">
        <w:rPr>
          <w:rFonts w:ascii="方正仿宋_GBK" w:eastAsia="方正仿宋_GBK" w:hAnsi="宋体" w:hint="eastAsia"/>
          <w:color w:val="000000" w:themeColor="text1"/>
          <w:szCs w:val="28"/>
        </w:rPr>
        <w:t>（二）交货地点</w:t>
      </w:r>
    </w:p>
    <w:p w:rsidR="00DB14B2" w:rsidRPr="0023212A" w:rsidRDefault="00DB14B2" w:rsidP="00F271E4">
      <w:pPr>
        <w:spacing w:line="560" w:lineRule="exact"/>
        <w:ind w:firstLineChars="200" w:firstLine="560"/>
        <w:rPr>
          <w:rFonts w:ascii="方正仿宋_GBK" w:eastAsia="方正仿宋_GBK" w:hAnsi="宋体"/>
          <w:color w:val="000000" w:themeColor="text1"/>
          <w:szCs w:val="28"/>
        </w:rPr>
      </w:pPr>
      <w:r w:rsidRPr="0023212A">
        <w:rPr>
          <w:rFonts w:ascii="方正仿宋_GBK" w:eastAsia="方正仿宋_GBK" w:hAnsi="宋体" w:hint="eastAsia"/>
          <w:color w:val="000000" w:themeColor="text1"/>
          <w:szCs w:val="28"/>
        </w:rPr>
        <w:t>交货地点：重庆医科大学，采购人指定地点。</w:t>
      </w:r>
    </w:p>
    <w:p w:rsidR="00DB14B2" w:rsidRPr="0023212A" w:rsidRDefault="00DB14B2" w:rsidP="00F271E4">
      <w:pPr>
        <w:pStyle w:val="23"/>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（三）验收方式</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货物到达现场后，供应商应经采购人或其指定验收单位清点品名、规格、数量；检查外观，作出验收记录，双方签字确认。</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w:t>
      </w:r>
      <w:r w:rsidRPr="0023212A">
        <w:rPr>
          <w:rFonts w:ascii="方正仿宋_GBK" w:eastAsia="方正仿宋_GBK" w:hint="eastAsia"/>
          <w:color w:val="000000" w:themeColor="text1"/>
          <w:szCs w:val="28"/>
        </w:rPr>
        <w:t>供应商应保证货物到达用户所在地完好无损，如有缺漏、损坏，由供应商负责调换、补齐或赔偿。</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3.</w:t>
      </w:r>
      <w:r w:rsidRPr="0023212A">
        <w:rPr>
          <w:rFonts w:ascii="方正仿宋_GBK" w:eastAsia="方正仿宋_GBK" w:hint="eastAsia"/>
          <w:color w:val="000000" w:themeColor="text1"/>
          <w:szCs w:val="28"/>
        </w:rPr>
        <w:t>供应商应提供完备的技术资料、装箱单和合格证等，并派遣专业技术人员进行现场安装调试。验收合格条件如下：</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3.1</w:t>
      </w:r>
      <w:r w:rsidRPr="0023212A">
        <w:rPr>
          <w:rFonts w:ascii="方正仿宋_GBK" w:eastAsia="方正仿宋_GBK" w:hint="eastAsia"/>
          <w:color w:val="000000" w:themeColor="text1"/>
          <w:szCs w:val="28"/>
        </w:rPr>
        <w:t>设备品种、规格、数量、技术参数以及商品品牌、制造商等与采购合同一致，性能指标达到规定的标准。</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3.2</w:t>
      </w:r>
      <w:r w:rsidRPr="0023212A">
        <w:rPr>
          <w:rFonts w:ascii="方正仿宋_GBK" w:eastAsia="方正仿宋_GBK" w:hint="eastAsia"/>
          <w:color w:val="000000" w:themeColor="text1"/>
          <w:szCs w:val="28"/>
        </w:rPr>
        <w:t>货物技术资料、装箱单、合格证等资料齐全。</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3.3</w:t>
      </w:r>
      <w:r w:rsidRPr="0023212A">
        <w:rPr>
          <w:rFonts w:ascii="方正仿宋_GBK" w:eastAsia="方正仿宋_GBK" w:hint="eastAsia"/>
          <w:color w:val="000000" w:themeColor="text1"/>
          <w:szCs w:val="28"/>
        </w:rPr>
        <w:t>在规定时间内完成交货并验收，并经采购人确认。</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4.</w:t>
      </w:r>
      <w:r w:rsidRPr="0023212A">
        <w:rPr>
          <w:rFonts w:ascii="方正仿宋_GBK" w:eastAsia="方正仿宋_GBK" w:hint="eastAsia"/>
          <w:color w:val="000000" w:themeColor="text1"/>
          <w:szCs w:val="28"/>
        </w:rPr>
        <w:t>供应商提供的货物未达到竞争性谈判规定要求，且对采购人造成损失的，由供应商承担一切责任，并赔偿所造成的损失。</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5.</w:t>
      </w:r>
      <w:r w:rsidRPr="0023212A">
        <w:rPr>
          <w:rFonts w:ascii="方正仿宋_GBK" w:eastAsia="方正仿宋_GBK" w:hint="eastAsia"/>
          <w:color w:val="000000" w:themeColor="text1"/>
          <w:szCs w:val="28"/>
        </w:rPr>
        <w:t>大型或者复杂的政府采购产品项目，采购人可邀请国家认可的质量检测机构参加验收工作。</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6.</w:t>
      </w:r>
      <w:r w:rsidRPr="0023212A">
        <w:rPr>
          <w:rFonts w:ascii="方正仿宋_GBK" w:eastAsia="方正仿宋_GBK" w:hint="eastAsia"/>
          <w:color w:val="000000" w:themeColor="text1"/>
          <w:szCs w:val="28"/>
        </w:rPr>
        <w:t>采购人需要制造商对成交供应商交付的产品（包括质量、技术参数等）进行确认的，制造商应予以配合，并出具书面意见。</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7.</w:t>
      </w:r>
      <w:r w:rsidRPr="0023212A">
        <w:rPr>
          <w:rFonts w:ascii="方正仿宋_GBK" w:eastAsia="方正仿宋_GBK" w:hint="eastAsia"/>
          <w:color w:val="000000" w:themeColor="text1"/>
          <w:szCs w:val="28"/>
        </w:rPr>
        <w:t>产品包装材料归采购人所有。</w:t>
      </w:r>
    </w:p>
    <w:p w:rsidR="00DB14B2" w:rsidRPr="0023212A"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65" w:name="_Toc344475121"/>
      <w:bookmarkStart w:id="66" w:name="_Toc102679402"/>
      <w:r w:rsidRPr="0023212A">
        <w:rPr>
          <w:rFonts w:ascii="方正仿宋_GBK" w:eastAsia="方正仿宋_GBK" w:hint="eastAsia"/>
          <w:b w:val="0"/>
          <w:color w:val="000000" w:themeColor="text1"/>
          <w:sz w:val="28"/>
          <w:szCs w:val="28"/>
        </w:rPr>
        <w:lastRenderedPageBreak/>
        <w:t>二、质量保证及售后服务</w:t>
      </w:r>
      <w:bookmarkEnd w:id="65"/>
      <w:bookmarkEnd w:id="66"/>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（一）产品质量保证期</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自合同签订之日起，提供壹年的质保期。</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w:t>
      </w:r>
      <w:r w:rsidRPr="0023212A">
        <w:rPr>
          <w:rFonts w:ascii="方正仿宋_GBK" w:eastAsia="方正仿宋_GBK" w:hint="eastAsia"/>
          <w:color w:val="000000" w:themeColor="text1"/>
          <w:szCs w:val="28"/>
        </w:rPr>
        <w:t>采购货物属于国家规定“三包”范围的，其产品质量保证期不得低于“三包”规定。</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3.</w:t>
      </w:r>
      <w:r w:rsidRPr="0023212A">
        <w:rPr>
          <w:rFonts w:ascii="方正仿宋_GBK" w:eastAsia="方正仿宋_GBK" w:hint="eastAsia"/>
          <w:color w:val="000000" w:themeColor="text1"/>
          <w:szCs w:val="28"/>
        </w:rPr>
        <w:t>供应商的质量保证期承诺优于国家“三包”规定的，按供应商实际承诺执行。</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4.</w:t>
      </w:r>
      <w:r w:rsidRPr="0023212A">
        <w:rPr>
          <w:rFonts w:ascii="方正仿宋_GBK" w:eastAsia="方正仿宋_GBK" w:hint="eastAsia"/>
          <w:color w:val="000000" w:themeColor="text1"/>
          <w:szCs w:val="28"/>
        </w:rPr>
        <w:t>采购货物由产品制造商（指产品生产制造商以下同）负责标准售后服务，应当在响应文件中予以明确说明，并提供相关文件。</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（二）售后服务内容</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供应商和制造商在质量保证期内应当为采购人提供以下技术支持服务：</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质量保证期内服务要求</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1.1</w:t>
      </w:r>
      <w:r w:rsidRPr="0023212A">
        <w:rPr>
          <w:rFonts w:ascii="方正仿宋_GBK" w:eastAsia="方正仿宋_GBK" w:hint="eastAsia"/>
          <w:color w:val="000000" w:themeColor="text1"/>
          <w:szCs w:val="28"/>
        </w:rPr>
        <w:t>电话咨询</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成交供应商和制造商应当为用户提供技术援助电话，解答用户在使用中遇到的问题，及时为用户提出解决问题的建议。</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1.2</w:t>
      </w:r>
      <w:r w:rsidRPr="0023212A">
        <w:rPr>
          <w:rFonts w:ascii="方正仿宋_GBK" w:eastAsia="方正仿宋_GBK" w:hint="eastAsia"/>
          <w:color w:val="000000" w:themeColor="text1"/>
          <w:szCs w:val="28"/>
        </w:rPr>
        <w:t>现场响应</w:t>
      </w:r>
    </w:p>
    <w:p w:rsidR="00DB14B2" w:rsidRPr="0023212A" w:rsidRDefault="00DB14B2" w:rsidP="00F271E4">
      <w:pPr>
        <w:spacing w:line="560" w:lineRule="exact"/>
        <w:ind w:firstLineChars="200" w:firstLine="560"/>
        <w:rPr>
          <w:rFonts w:ascii="方正仿宋_GBK" w:eastAsia="方正仿宋_GBK" w:hAnsi="宋体"/>
          <w:color w:val="000000" w:themeColor="text1"/>
          <w:szCs w:val="28"/>
        </w:rPr>
      </w:pPr>
      <w:r w:rsidRPr="0023212A">
        <w:rPr>
          <w:rFonts w:ascii="方正仿宋_GBK" w:eastAsia="方正仿宋_GBK" w:hAnsi="宋体" w:hint="eastAsia"/>
          <w:color w:val="000000" w:themeColor="text1"/>
          <w:szCs w:val="28"/>
        </w:rPr>
        <w:t>用户遇到使用及技术问题，电话咨询不能解决的，成交供应商或制造商应在接到电话后，</w:t>
      </w:r>
      <w:r w:rsidRPr="0023212A">
        <w:rPr>
          <w:rFonts w:ascii="方正仿宋_GBK" w:eastAsia="方正仿宋_GBK" w:hAnsi="宋体"/>
          <w:color w:val="000000" w:themeColor="text1"/>
          <w:szCs w:val="28"/>
        </w:rPr>
        <w:t>2</w:t>
      </w:r>
      <w:r w:rsidRPr="0023212A">
        <w:rPr>
          <w:rFonts w:ascii="方正仿宋_GBK" w:eastAsia="方正仿宋_GBK" w:hAnsi="宋体" w:hint="eastAsia"/>
          <w:color w:val="000000" w:themeColor="text1"/>
          <w:szCs w:val="28"/>
        </w:rPr>
        <w:t>小时响应，</w:t>
      </w:r>
      <w:r w:rsidRPr="0023212A">
        <w:rPr>
          <w:rFonts w:ascii="方正仿宋_GBK" w:eastAsia="方正仿宋_GBK" w:hAnsi="宋体"/>
          <w:color w:val="000000" w:themeColor="text1"/>
          <w:szCs w:val="28"/>
        </w:rPr>
        <w:t>12</w:t>
      </w:r>
      <w:r w:rsidRPr="0023212A">
        <w:rPr>
          <w:rFonts w:ascii="方正仿宋_GBK" w:eastAsia="方正仿宋_GBK" w:hAnsi="宋体" w:hint="eastAsia"/>
          <w:color w:val="000000" w:themeColor="text1"/>
          <w:szCs w:val="28"/>
        </w:rPr>
        <w:t>小时内到位，重大紧急情况</w:t>
      </w:r>
      <w:r w:rsidRPr="0023212A">
        <w:rPr>
          <w:rFonts w:ascii="方正仿宋_GBK" w:eastAsia="方正仿宋_GBK" w:hAnsi="宋体"/>
          <w:color w:val="000000" w:themeColor="text1"/>
          <w:szCs w:val="28"/>
        </w:rPr>
        <w:t>3</w:t>
      </w:r>
      <w:r w:rsidRPr="0023212A">
        <w:rPr>
          <w:rFonts w:ascii="方正仿宋_GBK" w:eastAsia="方正仿宋_GBK" w:hAnsi="宋体" w:hint="eastAsia"/>
          <w:color w:val="000000" w:themeColor="text1"/>
          <w:szCs w:val="28"/>
        </w:rPr>
        <w:t>小时内应到位，及时提供技术支持，保障设备正常运行。</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1.3</w:t>
      </w:r>
      <w:r w:rsidRPr="0023212A">
        <w:rPr>
          <w:rFonts w:ascii="方正仿宋_GBK" w:eastAsia="方正仿宋_GBK" w:hint="eastAsia"/>
          <w:color w:val="000000" w:themeColor="text1"/>
          <w:szCs w:val="28"/>
        </w:rPr>
        <w:t>技术升级</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在质保期内，如果成交供应商和制造商的产品技术升级，成交供应商应及时通知采购人，如采购人有相应要求，成交供应商和制造商应对采购人进行升级服务。</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w:t>
      </w:r>
      <w:r w:rsidRPr="0023212A">
        <w:rPr>
          <w:rFonts w:ascii="方正仿宋_GBK" w:eastAsia="方正仿宋_GBK" w:hint="eastAsia"/>
          <w:color w:val="000000" w:themeColor="text1"/>
          <w:szCs w:val="28"/>
        </w:rPr>
        <w:t>质保期外服务要求</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2.1</w:t>
      </w:r>
      <w:r w:rsidRPr="0023212A">
        <w:rPr>
          <w:rFonts w:ascii="方正仿宋_GBK" w:eastAsia="方正仿宋_GBK" w:hint="eastAsia"/>
          <w:color w:val="000000" w:themeColor="text1"/>
          <w:szCs w:val="28"/>
        </w:rPr>
        <w:t>质量保证期过后，成交供应商和制造商应同样提供免费电话咨询服务，</w:t>
      </w:r>
      <w:r w:rsidRPr="0023212A">
        <w:rPr>
          <w:rFonts w:ascii="方正仿宋_GBK" w:eastAsia="方正仿宋_GBK" w:hint="eastAsia"/>
          <w:color w:val="000000" w:themeColor="text1"/>
          <w:szCs w:val="28"/>
        </w:rPr>
        <w:lastRenderedPageBreak/>
        <w:t>并应承诺提供产品上门维护服务。</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2.2</w:t>
      </w:r>
      <w:r w:rsidRPr="0023212A">
        <w:rPr>
          <w:rFonts w:ascii="方正仿宋_GBK" w:eastAsia="方正仿宋_GBK" w:hint="eastAsia"/>
          <w:color w:val="000000" w:themeColor="text1"/>
          <w:szCs w:val="28"/>
        </w:rPr>
        <w:t>质量保证期过后，采购人需要继续由原成交供应商和制造商提供售后服务的，成交供应商和制造商应以优惠价格提供售后服务。</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（三）故障响应时间要求</w:t>
      </w:r>
    </w:p>
    <w:p w:rsidR="00DB14B2" w:rsidRPr="0023212A" w:rsidRDefault="00DB14B2" w:rsidP="00F271E4">
      <w:pPr>
        <w:spacing w:line="560" w:lineRule="exact"/>
        <w:ind w:firstLineChars="200" w:firstLine="560"/>
        <w:rPr>
          <w:rFonts w:ascii="方正仿宋_GBK" w:eastAsia="方正仿宋_GBK" w:hAnsi="宋体"/>
          <w:color w:val="000000" w:themeColor="text1"/>
          <w:szCs w:val="28"/>
        </w:rPr>
      </w:pPr>
      <w:r w:rsidRPr="0023212A">
        <w:rPr>
          <w:rFonts w:ascii="方正仿宋_GBK" w:eastAsia="方正仿宋_GBK" w:hAnsi="宋体" w:hint="eastAsia"/>
          <w:color w:val="000000" w:themeColor="text1"/>
          <w:szCs w:val="28"/>
        </w:rPr>
        <w:t>供应商接到使用方产品出现问题的通知后，</w:t>
      </w:r>
      <w:r w:rsidRPr="0023212A">
        <w:rPr>
          <w:rFonts w:ascii="方正仿宋_GBK" w:eastAsia="方正仿宋_GBK" w:hAnsi="宋体"/>
          <w:color w:val="000000" w:themeColor="text1"/>
          <w:szCs w:val="28"/>
        </w:rPr>
        <w:t>2</w:t>
      </w:r>
      <w:r w:rsidRPr="0023212A">
        <w:rPr>
          <w:rFonts w:ascii="方正仿宋_GBK" w:eastAsia="方正仿宋_GBK" w:hAnsi="宋体" w:hint="eastAsia"/>
          <w:color w:val="000000" w:themeColor="text1"/>
          <w:szCs w:val="28"/>
        </w:rPr>
        <w:t>小时响应，</w:t>
      </w:r>
      <w:r w:rsidRPr="0023212A">
        <w:rPr>
          <w:rFonts w:ascii="方正仿宋_GBK" w:eastAsia="方正仿宋_GBK" w:hAnsi="宋体"/>
          <w:color w:val="000000" w:themeColor="text1"/>
          <w:szCs w:val="28"/>
        </w:rPr>
        <w:t>12</w:t>
      </w:r>
      <w:r w:rsidRPr="0023212A">
        <w:rPr>
          <w:rFonts w:ascii="方正仿宋_GBK" w:eastAsia="方正仿宋_GBK" w:hAnsi="宋体" w:hint="eastAsia"/>
          <w:color w:val="000000" w:themeColor="text1"/>
          <w:szCs w:val="28"/>
        </w:rPr>
        <w:t>小时内到位，重大紧急情况</w:t>
      </w:r>
      <w:r w:rsidRPr="0023212A">
        <w:rPr>
          <w:rFonts w:ascii="方正仿宋_GBK" w:eastAsia="方正仿宋_GBK" w:hAnsi="宋体"/>
          <w:color w:val="000000" w:themeColor="text1"/>
          <w:szCs w:val="28"/>
        </w:rPr>
        <w:t>3</w:t>
      </w:r>
      <w:r w:rsidRPr="0023212A">
        <w:rPr>
          <w:rFonts w:ascii="方正仿宋_GBK" w:eastAsia="方正仿宋_GBK" w:hAnsi="宋体" w:hint="eastAsia"/>
          <w:color w:val="000000" w:themeColor="text1"/>
          <w:szCs w:val="28"/>
        </w:rPr>
        <w:t>小时内应到位，及时排除故障，保障设备安全运行。</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（四）维修配件</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成交供应商或制造商应提供备品备件，保证用户应急所需。使用的维修零配件应为原厂配件，未经用户同意不得使用非原厂配件。</w:t>
      </w:r>
    </w:p>
    <w:p w:rsidR="00DB14B2" w:rsidRPr="0023212A"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67" w:name="_Toc102679403"/>
      <w:bookmarkStart w:id="68" w:name="_Toc344475122"/>
      <w:r w:rsidRPr="0023212A">
        <w:rPr>
          <w:rFonts w:ascii="方正仿宋_GBK" w:eastAsia="方正仿宋_GBK" w:hint="eastAsia"/>
          <w:b w:val="0"/>
          <w:color w:val="000000" w:themeColor="text1"/>
          <w:sz w:val="28"/>
          <w:szCs w:val="28"/>
        </w:rPr>
        <w:t>三、报价要求</w:t>
      </w:r>
      <w:bookmarkEnd w:id="67"/>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谈判报价</w:t>
      </w:r>
      <w:r w:rsidRPr="0023212A">
        <w:rPr>
          <w:rFonts w:ascii="方正仿宋_GBK" w:eastAsia="方正仿宋_GBK" w:cs="宋体" w:hint="eastAsia"/>
          <w:color w:val="000000" w:themeColor="text1"/>
          <w:kern w:val="0"/>
          <w:szCs w:val="28"/>
        </w:rPr>
        <w:t>须为人民币报价</w:t>
      </w:r>
      <w:r w:rsidRPr="0023212A">
        <w:rPr>
          <w:rFonts w:ascii="方正仿宋_GBK" w:eastAsia="方正仿宋_GBK" w:hint="eastAsia"/>
          <w:color w:val="000000" w:themeColor="text1"/>
          <w:szCs w:val="28"/>
        </w:rPr>
        <w:t>，包括完成本项目所需的设备或货物购买（制造）费、辅材费、运输费、装卸费、安装调试费、培训费及各种应纳的税费。因成交供应商自身原因造成漏报、少报皆由其自行承担责任，采购人不再补偿。</w:t>
      </w:r>
    </w:p>
    <w:p w:rsidR="00DB14B2" w:rsidRPr="0023212A" w:rsidRDefault="00DB14B2" w:rsidP="00F928BA">
      <w:pPr>
        <w:pStyle w:val="3"/>
        <w:spacing w:before="0" w:after="0" w:line="560" w:lineRule="exact"/>
        <w:ind w:firstLineChars="200" w:firstLine="560"/>
        <w:rPr>
          <w:rFonts w:ascii="方正仿宋_GBK" w:eastAsia="方正仿宋_GBK"/>
          <w:b w:val="0"/>
          <w:color w:val="000000" w:themeColor="text1"/>
          <w:sz w:val="28"/>
          <w:szCs w:val="28"/>
        </w:rPr>
      </w:pPr>
      <w:bookmarkStart w:id="69" w:name="_Toc102679404"/>
      <w:r w:rsidRPr="0023212A">
        <w:rPr>
          <w:rFonts w:ascii="方正仿宋_GBK" w:eastAsia="方正仿宋_GBK" w:hint="eastAsia"/>
          <w:b w:val="0"/>
          <w:color w:val="000000" w:themeColor="text1"/>
          <w:sz w:val="28"/>
          <w:szCs w:val="28"/>
        </w:rPr>
        <w:t>四、付款方式</w:t>
      </w:r>
      <w:bookmarkEnd w:id="68"/>
      <w:bookmarkEnd w:id="69"/>
    </w:p>
    <w:p w:rsidR="00DB14B2" w:rsidRPr="0023212A" w:rsidRDefault="00DB14B2" w:rsidP="00DB14B2">
      <w:pPr>
        <w:spacing w:line="560" w:lineRule="exact"/>
        <w:ind w:firstLineChars="200" w:firstLine="560"/>
        <w:rPr>
          <w:rFonts w:ascii="方正仿宋_GBK" w:eastAsia="方正仿宋_GBK"/>
          <w:color w:val="000000" w:themeColor="text1"/>
          <w:szCs w:val="28"/>
        </w:rPr>
      </w:pPr>
      <w:bookmarkStart w:id="70" w:name="_Toc344475123"/>
      <w:r w:rsidRPr="0023212A">
        <w:rPr>
          <w:rFonts w:ascii="方正仿宋_GBK" w:eastAsia="方正仿宋_GBK" w:hint="eastAsia"/>
          <w:color w:val="000000" w:themeColor="text1"/>
          <w:szCs w:val="28"/>
        </w:rPr>
        <w:t>（一）合同签订前，中标人向采购人缴纳合同金额</w:t>
      </w:r>
      <w:r w:rsidRPr="0023212A">
        <w:rPr>
          <w:rFonts w:ascii="方正仿宋_GBK" w:eastAsia="方正仿宋_GBK"/>
          <w:color w:val="000000" w:themeColor="text1"/>
          <w:szCs w:val="28"/>
        </w:rPr>
        <w:t>5%</w:t>
      </w:r>
      <w:r w:rsidRPr="0023212A">
        <w:rPr>
          <w:rFonts w:ascii="方正仿宋_GBK" w:eastAsia="方正仿宋_GBK" w:hint="eastAsia"/>
          <w:color w:val="000000" w:themeColor="text1"/>
          <w:szCs w:val="28"/>
        </w:rPr>
        <w:t>的履约保证金；</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（二）中标人按合同约定交货，经验收合格后，采购人出具项目验收报告；</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（三）中标人向采购人开具发票，采购人以转账方式向中标人支付合同全款。</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（四）履约保证金在质保期届满后，无廉政、无质量及售后服务问题时，无息退还。</w:t>
      </w:r>
    </w:p>
    <w:p w:rsidR="00DB14B2" w:rsidRPr="0023212A"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71" w:name="_Toc102679405"/>
      <w:r w:rsidRPr="0023212A">
        <w:rPr>
          <w:rFonts w:ascii="方正仿宋_GBK" w:eastAsia="方正仿宋_GBK" w:hint="eastAsia"/>
          <w:b w:val="0"/>
          <w:color w:val="000000" w:themeColor="text1"/>
          <w:sz w:val="28"/>
          <w:szCs w:val="28"/>
        </w:rPr>
        <w:t>五、知识产权</w:t>
      </w:r>
      <w:bookmarkEnd w:id="70"/>
      <w:bookmarkEnd w:id="71"/>
    </w:p>
    <w:p w:rsidR="00DB14B2" w:rsidRPr="0023212A" w:rsidRDefault="00DB14B2">
      <w:pPr>
        <w:snapToGrid w:val="0"/>
        <w:spacing w:line="560" w:lineRule="exact"/>
        <w:ind w:firstLine="540"/>
        <w:rPr>
          <w:rFonts w:ascii="方正仿宋_GBK" w:eastAsia="方正仿宋_GBK"/>
          <w:color w:val="000000" w:themeColor="text1"/>
          <w:szCs w:val="28"/>
        </w:rPr>
      </w:pPr>
      <w:r w:rsidRPr="0023212A">
        <w:rPr>
          <w:rFonts w:ascii="方正仿宋_GBK" w:eastAsia="方正仿宋_GBK" w:hint="eastAsia"/>
          <w:color w:val="000000" w:themeColor="text1"/>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DB14B2" w:rsidRPr="0023212A" w:rsidRDefault="00DB14B2">
      <w:pPr>
        <w:snapToGrid w:val="0"/>
        <w:spacing w:line="560" w:lineRule="exact"/>
        <w:ind w:firstLine="540"/>
        <w:rPr>
          <w:rFonts w:ascii="方正仿宋_GBK" w:eastAsia="方正仿宋_GBK"/>
          <w:color w:val="000000" w:themeColor="text1"/>
          <w:szCs w:val="28"/>
        </w:rPr>
      </w:pPr>
      <w:r w:rsidRPr="0023212A">
        <w:rPr>
          <w:rFonts w:ascii="方正仿宋_GBK" w:eastAsia="方正仿宋_GBK" w:hint="eastAsia"/>
          <w:color w:val="000000" w:themeColor="text1"/>
          <w:szCs w:val="28"/>
        </w:rPr>
        <w:t>注：（若涉及软件开发等服务类项目知识产权的，知识产权归采购人所有）。</w:t>
      </w:r>
    </w:p>
    <w:p w:rsidR="00DB14B2" w:rsidRPr="0023212A"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72" w:name="_Toc344475124"/>
      <w:bookmarkStart w:id="73" w:name="_Toc102679406"/>
      <w:r w:rsidRPr="0023212A">
        <w:rPr>
          <w:rFonts w:ascii="方正仿宋_GBK" w:eastAsia="方正仿宋_GBK" w:hint="eastAsia"/>
          <w:b w:val="0"/>
          <w:color w:val="000000" w:themeColor="text1"/>
          <w:sz w:val="28"/>
          <w:szCs w:val="28"/>
        </w:rPr>
        <w:lastRenderedPageBreak/>
        <w:t>六、培训</w:t>
      </w:r>
      <w:bookmarkEnd w:id="72"/>
      <w:bookmarkEnd w:id="73"/>
    </w:p>
    <w:p w:rsidR="00DB14B2" w:rsidRPr="0023212A" w:rsidRDefault="00DB14B2">
      <w:pPr>
        <w:snapToGrid w:val="0"/>
        <w:spacing w:line="560" w:lineRule="exact"/>
        <w:ind w:firstLine="540"/>
        <w:rPr>
          <w:rFonts w:ascii="方正仿宋_GBK" w:eastAsia="方正仿宋_GBK"/>
          <w:color w:val="000000" w:themeColor="text1"/>
          <w:szCs w:val="28"/>
        </w:rPr>
      </w:pPr>
      <w:r w:rsidRPr="0023212A">
        <w:rPr>
          <w:rFonts w:ascii="方正仿宋_GBK" w:eastAsia="方正仿宋_GBK" w:hint="eastAsia"/>
          <w:color w:val="000000" w:themeColor="text1"/>
          <w:szCs w:val="28"/>
        </w:rPr>
        <w:t>成交供应商须提供对设备的操作培训，使相关使用人员能够正常操作相关设备。</w:t>
      </w:r>
    </w:p>
    <w:p w:rsidR="00DB14B2" w:rsidRPr="0023212A"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74" w:name="_Toc102679407"/>
      <w:r w:rsidRPr="0023212A">
        <w:rPr>
          <w:rFonts w:ascii="方正仿宋_GBK" w:eastAsia="方正仿宋_GBK" w:hint="eastAsia"/>
          <w:b w:val="0"/>
          <w:color w:val="000000" w:themeColor="text1"/>
          <w:sz w:val="28"/>
          <w:szCs w:val="28"/>
        </w:rPr>
        <w:t>七、</w:t>
      </w:r>
      <w:bookmarkStart w:id="75" w:name="_Toc344475125"/>
      <w:r w:rsidRPr="0023212A">
        <w:rPr>
          <w:rFonts w:ascii="方正仿宋_GBK" w:eastAsia="方正仿宋_GBK" w:hint="eastAsia"/>
          <w:b w:val="0"/>
          <w:color w:val="000000" w:themeColor="text1"/>
          <w:sz w:val="28"/>
          <w:szCs w:val="28"/>
        </w:rPr>
        <w:t>其他</w:t>
      </w:r>
      <w:bookmarkEnd w:id="74"/>
    </w:p>
    <w:bookmarkEnd w:id="75"/>
    <w:p w:rsidR="00DB14B2" w:rsidRPr="0023212A" w:rsidRDefault="00DB14B2">
      <w:pPr>
        <w:snapToGrid w:val="0"/>
        <w:spacing w:line="560" w:lineRule="exact"/>
        <w:ind w:firstLine="540"/>
        <w:rPr>
          <w:rFonts w:ascii="方正仿宋_GBK" w:eastAsia="方正仿宋_GBK"/>
          <w:color w:val="000000" w:themeColor="text1"/>
          <w:szCs w:val="28"/>
        </w:rPr>
      </w:pPr>
      <w:r w:rsidRPr="0023212A">
        <w:rPr>
          <w:rFonts w:ascii="方正仿宋_GBK" w:eastAsia="方正仿宋_GBK" w:hint="eastAsia"/>
          <w:color w:val="000000" w:themeColor="text1"/>
          <w:szCs w:val="28"/>
        </w:rPr>
        <w:t>（一）供应商必须在响应文件中对以上条款和服务承诺明确列出，承诺内容必须达到本篇及竞争性谈判其他条款的要求。</w:t>
      </w:r>
    </w:p>
    <w:p w:rsidR="00DB14B2" w:rsidRPr="0023212A" w:rsidRDefault="00DB14B2">
      <w:pPr>
        <w:snapToGrid w:val="0"/>
        <w:spacing w:line="560" w:lineRule="exact"/>
        <w:ind w:firstLine="540"/>
        <w:rPr>
          <w:rFonts w:ascii="方正仿宋_GBK" w:eastAsia="方正仿宋_GBK"/>
          <w:color w:val="000000" w:themeColor="text1"/>
          <w:szCs w:val="28"/>
        </w:rPr>
      </w:pPr>
      <w:r w:rsidRPr="0023212A">
        <w:rPr>
          <w:rFonts w:ascii="方正仿宋_GBK" w:eastAsia="方正仿宋_GBK" w:hint="eastAsia"/>
          <w:color w:val="000000" w:themeColor="text1"/>
          <w:szCs w:val="28"/>
        </w:rPr>
        <w:t>（二）其他未尽事宜由供需双方在采购合同中详细约定。</w:t>
      </w:r>
    </w:p>
    <w:p w:rsidR="00DB14B2" w:rsidRPr="0023212A" w:rsidRDefault="00DB14B2">
      <w:pPr>
        <w:pStyle w:val="2"/>
        <w:spacing w:before="0" w:after="0" w:line="560" w:lineRule="exact"/>
        <w:jc w:val="center"/>
        <w:rPr>
          <w:rFonts w:ascii="黑体"/>
          <w:b w:val="0"/>
          <w:color w:val="000000" w:themeColor="text1"/>
          <w:sz w:val="44"/>
          <w:szCs w:val="44"/>
        </w:rPr>
      </w:pPr>
      <w:r w:rsidRPr="0023212A">
        <w:rPr>
          <w:rFonts w:ascii="方正仿宋_GBK" w:eastAsia="方正仿宋_GBK" w:hAnsi="宋体"/>
          <w:b w:val="0"/>
          <w:color w:val="000000" w:themeColor="text1"/>
          <w:sz w:val="28"/>
          <w:szCs w:val="28"/>
        </w:rPr>
        <w:br w:type="page"/>
      </w:r>
      <w:bookmarkStart w:id="76" w:name="_Toc102679408"/>
      <w:r w:rsidRPr="0023212A">
        <w:rPr>
          <w:rFonts w:ascii="黑体" w:hAnsi="黑体" w:hint="eastAsia"/>
          <w:b w:val="0"/>
          <w:color w:val="000000" w:themeColor="text1"/>
          <w:sz w:val="44"/>
          <w:szCs w:val="44"/>
        </w:rPr>
        <w:lastRenderedPageBreak/>
        <w:t>第五篇</w:t>
      </w:r>
      <w:bookmarkEnd w:id="63"/>
      <w:bookmarkEnd w:id="64"/>
      <w:r w:rsidRPr="0023212A">
        <w:rPr>
          <w:rFonts w:ascii="黑体" w:hAnsi="黑体" w:hint="eastAsia"/>
          <w:b w:val="0"/>
          <w:color w:val="000000" w:themeColor="text1"/>
          <w:sz w:val="44"/>
          <w:szCs w:val="44"/>
        </w:rPr>
        <w:t>合同草案条款</w:t>
      </w:r>
      <w:bookmarkEnd w:id="76"/>
    </w:p>
    <w:p w:rsidR="00DB14B2" w:rsidRPr="0023212A" w:rsidRDefault="00DB14B2" w:rsidP="00F271E4">
      <w:pPr>
        <w:snapToGrid w:val="0"/>
        <w:spacing w:line="560" w:lineRule="exact"/>
        <w:ind w:firstLineChars="150" w:firstLine="420"/>
        <w:rPr>
          <w:rFonts w:ascii="方正仿宋_GBK" w:eastAsia="方正仿宋_GBK"/>
          <w:bCs/>
          <w:color w:val="000000" w:themeColor="text1"/>
          <w:szCs w:val="28"/>
        </w:rPr>
      </w:pP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一、定义</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（一）甲方（需方）即采购人，是指通过竞争性谈判采购，接受合同货物及服务的各级国家机关、事业单位和团体组织。</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（二）乙方（供方）即成交供应商，是指成交后提供合同货物和服务的自然人、法人及其他组织。</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（三）合同是指由甲乙双方按照竞争性谈判文件和响应文件的实质性内容，通过协商一致达成的书面协议。</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（四）合同价格指以成交价格为依据，在供方全面履行合同义务后，需方（或财政部门）应支付给供方的金额。</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（五）技术资料是指合同货物及其相关的设计、制造、监造、检验、验收等文件（包括图纸、各种文字说明、标准）。</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二、货物内容</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合同包括以下内容：货物名称、型号规格、技术参数、数量（单位）等内容。</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三、合同价格</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（一）合同价格即合同总价。</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（二）合同价格包括合同货物、技术资料、合同货物的税费、运杂费、保险费、包装费、装卸费及与货物有关的供方应纳的税费，所有税费由乙方负担。</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（三）合同货物单价为不变价。</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四、转包或分包</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（一）本合同范围的货物，应由乙方直接供应，不得转让他人供应；</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（二）非经甲方书面同意，乙方不得将本合同范围的货物全部或部分分包给他人供应；</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lastRenderedPageBreak/>
        <w:t>（三）如有转让和未经甲方同意的分包行为，甲方有权解除合同，没收履约保证金并追究乙方的违约责任。</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五、质量保证及售后服务</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（一）乙方应按竞争性谈判文件规定的货物性能、技术要求、质量标准向甲方提供未经使用的全新产品。</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（二）乙方提供的货物在质保期内因货物本身的质量问题发生故障，乙方应负责免费更换。对达不到技术要求者，根据实际情况，经双方协商，可按以下办法处理：</w:t>
      </w:r>
    </w:p>
    <w:p w:rsidR="00DB14B2" w:rsidRPr="0023212A"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23212A">
        <w:rPr>
          <w:rFonts w:ascii="方正仿宋_GBK" w:eastAsia="方正仿宋_GBK"/>
          <w:bCs/>
          <w:color w:val="000000" w:themeColor="text1"/>
          <w:szCs w:val="28"/>
        </w:rPr>
        <w:t>1.</w:t>
      </w:r>
      <w:r w:rsidRPr="0023212A">
        <w:rPr>
          <w:rFonts w:ascii="方正仿宋_GBK" w:eastAsia="方正仿宋_GBK" w:hint="eastAsia"/>
          <w:bCs/>
          <w:color w:val="000000" w:themeColor="text1"/>
          <w:szCs w:val="28"/>
        </w:rPr>
        <w:t>更换：由乙方承担所发生的全部费用。</w:t>
      </w:r>
    </w:p>
    <w:p w:rsidR="00DB14B2" w:rsidRPr="0023212A"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23212A">
        <w:rPr>
          <w:rFonts w:ascii="方正仿宋_GBK" w:eastAsia="方正仿宋_GBK"/>
          <w:bCs/>
          <w:color w:val="000000" w:themeColor="text1"/>
          <w:szCs w:val="28"/>
        </w:rPr>
        <w:t>2.</w:t>
      </w:r>
      <w:r w:rsidRPr="0023212A">
        <w:rPr>
          <w:rFonts w:ascii="方正仿宋_GBK" w:eastAsia="方正仿宋_GBK" w:hint="eastAsia"/>
          <w:bCs/>
          <w:color w:val="000000" w:themeColor="text1"/>
          <w:szCs w:val="28"/>
        </w:rPr>
        <w:t>贬值处理：由甲乙双方合议定价。</w:t>
      </w:r>
    </w:p>
    <w:p w:rsidR="00DB14B2" w:rsidRPr="0023212A"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23212A">
        <w:rPr>
          <w:rFonts w:ascii="方正仿宋_GBK" w:eastAsia="方正仿宋_GBK"/>
          <w:bCs/>
          <w:color w:val="000000" w:themeColor="text1"/>
          <w:szCs w:val="28"/>
        </w:rPr>
        <w:t>3.</w:t>
      </w:r>
      <w:r w:rsidRPr="0023212A">
        <w:rPr>
          <w:rFonts w:ascii="方正仿宋_GBK" w:eastAsia="方正仿宋_GBK" w:hint="eastAsia"/>
          <w:bCs/>
          <w:color w:val="000000" w:themeColor="text1"/>
          <w:szCs w:val="28"/>
        </w:rPr>
        <w:t>退货处理：乙方应退还甲方支付的合同款，同时应承担该货物的直接费用（运输、保险、检验、货款利息及银行手续费等）。</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（三）如在使用过程中发生质量问题，乙方应同本项目“第四篇谈判项目服务需求”对质量保证及售后服务内容的约定。</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（四）在质保期内，乙方应对货物出现的质量及安全问题负责处理解决并承担一切费用。</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六、付款</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（一）本合同使用货币币制如未作特别说明均为人民币。</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（二）付款方式：银行转账、现金支票。</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（三）付款方法：同本项目“第四篇谈判项目服务需求”中关于付款方式的约定。</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七、检查验收</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（一）供方应随货物提供合格证和质量证明文件，如是国外进口的货物还须提供入关证明。</w:t>
      </w:r>
    </w:p>
    <w:p w:rsidR="00DB14B2" w:rsidRPr="0023212A" w:rsidRDefault="00DB14B2" w:rsidP="00F271E4">
      <w:pPr>
        <w:snapToGrid w:val="0"/>
        <w:spacing w:line="560" w:lineRule="exact"/>
        <w:ind w:firstLineChars="150" w:firstLine="420"/>
        <w:rPr>
          <w:rFonts w:ascii="方正仿宋_GBK" w:eastAsia="方正仿宋_GBK"/>
          <w:bCs/>
          <w:color w:val="000000" w:themeColor="text1"/>
          <w:szCs w:val="28"/>
        </w:rPr>
      </w:pP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lastRenderedPageBreak/>
        <w:t>（二）货物验收</w:t>
      </w:r>
    </w:p>
    <w:p w:rsidR="00DB14B2" w:rsidRPr="0023212A" w:rsidRDefault="00DB14B2" w:rsidP="00F271E4">
      <w:pPr>
        <w:adjustRightInd w:val="0"/>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（三）货物验收报告应由需方、供方经办人签字，并加盖双方公章，以此作为支付凭据。</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八、索赔</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供方对货物与合同要求不符负有责任，并且需方已于规定交货内和质量保证期内提出索赔，供方应按需方同意的下述一种或多种方法解决索赔事宜。</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（二）根据货物的疵劣和受损程度以及需方遭受损失的金额，经双方同意降低货物价格。</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九、知识产权</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（一）甲方在中华人民共和国境内使用乙方提供的货物及服务时免受第三方提出的侵犯其专利权或其它知识产权的起诉。如果第三方提出侵权指控，乙方承担由此而引起的一切法律责任和费用。</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（二）若涉及软件开发等服务类项目知识产权的，知识产权归采购人所有。</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十、合同争议的解决</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（一）当事人友好协商达成一致</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（二）在</w:t>
      </w:r>
      <w:r w:rsidRPr="0023212A">
        <w:rPr>
          <w:rFonts w:ascii="方正仿宋_GBK" w:eastAsia="方正仿宋_GBK"/>
          <w:bCs/>
          <w:color w:val="000000" w:themeColor="text1"/>
          <w:szCs w:val="28"/>
        </w:rPr>
        <w:t>60</w:t>
      </w:r>
      <w:r w:rsidRPr="0023212A">
        <w:rPr>
          <w:rFonts w:ascii="方正仿宋_GBK" w:eastAsia="方正仿宋_GBK" w:hint="eastAsia"/>
          <w:bCs/>
          <w:color w:val="000000" w:themeColor="text1"/>
          <w:szCs w:val="28"/>
        </w:rPr>
        <w:t>天内当事人协商不能达成协议的，可提请采购人当地仲裁机构仲裁。</w:t>
      </w:r>
    </w:p>
    <w:p w:rsidR="00DB14B2" w:rsidRPr="0023212A"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lastRenderedPageBreak/>
        <w:t>十一、违约责任</w:t>
      </w:r>
    </w:p>
    <w:p w:rsidR="00DB14B2" w:rsidRPr="0023212A"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按《中华人民共和国民法典》、《中华人民共和国政府采购法》有关条款，或由供需双方约定。</w:t>
      </w:r>
    </w:p>
    <w:p w:rsidR="00DB14B2" w:rsidRPr="0023212A"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十二、合同生效及其它</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（一）合同生效及其效力应符合《中华人民共和国民法典》有关规定。</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（二）合同应经当事人法定代表人或委托代理人签字，加盖双方合同专用章或公章。</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（三）合同所包括附件，是合同不可分割的一部分，具有同等法法律效力。</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（四）合同需提供担保的，按《中华人民共和国担保法》规定执行。</w:t>
      </w:r>
    </w:p>
    <w:p w:rsidR="00DB14B2" w:rsidRPr="0023212A"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23212A">
        <w:rPr>
          <w:rFonts w:ascii="方正仿宋_GBK" w:eastAsia="方正仿宋_GBK" w:hint="eastAsia"/>
          <w:bCs/>
          <w:color w:val="000000" w:themeColor="text1"/>
          <w:szCs w:val="28"/>
        </w:rPr>
        <w:t>（五）本合同条件未尽事宜依照《中华人民共和国民法典》，由供需双方共同协商确定。</w:t>
      </w:r>
    </w:p>
    <w:p w:rsidR="00DB14B2" w:rsidRPr="0023212A" w:rsidRDefault="00DB14B2">
      <w:pPr>
        <w:snapToGrid w:val="0"/>
        <w:spacing w:line="560" w:lineRule="exact"/>
        <w:ind w:firstLine="570"/>
        <w:rPr>
          <w:rFonts w:ascii="方正仿宋_GBK" w:eastAsia="方正仿宋_GBK"/>
          <w:color w:val="000000" w:themeColor="text1"/>
          <w:szCs w:val="28"/>
        </w:rPr>
        <w:sectPr w:rsidR="00DB14B2" w:rsidRPr="0023212A">
          <w:footerReference w:type="default" r:id="rId21"/>
          <w:pgSz w:w="11907" w:h="16840"/>
          <w:pgMar w:top="1134" w:right="1191" w:bottom="1134" w:left="1304" w:header="964" w:footer="992" w:gutter="0"/>
          <w:pgNumType w:fmt="numberInDash"/>
          <w:cols w:space="720"/>
          <w:docGrid w:linePitch="312"/>
        </w:sectPr>
      </w:pPr>
    </w:p>
    <w:p w:rsidR="00DB14B2" w:rsidRPr="0023212A" w:rsidRDefault="00DB14B2">
      <w:pPr>
        <w:spacing w:line="560" w:lineRule="exact"/>
        <w:rPr>
          <w:rFonts w:ascii="方正仿宋_GBK" w:eastAsia="方正仿宋_GBK"/>
          <w:color w:val="000000" w:themeColor="text1"/>
          <w:szCs w:val="28"/>
        </w:rPr>
      </w:pPr>
      <w:bookmarkStart w:id="77" w:name="_Toc303945820"/>
      <w:bookmarkStart w:id="78" w:name="_Toc148265480"/>
      <w:r w:rsidRPr="0023212A">
        <w:rPr>
          <w:rFonts w:ascii="方正仿宋_GBK" w:eastAsia="方正仿宋_GBK" w:hint="eastAsia"/>
          <w:color w:val="000000" w:themeColor="text1"/>
          <w:szCs w:val="28"/>
        </w:rPr>
        <w:lastRenderedPageBreak/>
        <w:t>附页：合同格式</w:t>
      </w:r>
      <w:bookmarkEnd w:id="77"/>
      <w:bookmarkEnd w:id="78"/>
    </w:p>
    <w:p w:rsidR="00DB14B2" w:rsidRPr="0023212A" w:rsidRDefault="00DB14B2">
      <w:pPr>
        <w:tabs>
          <w:tab w:val="left" w:pos="9000"/>
        </w:tabs>
        <w:spacing w:line="560" w:lineRule="exact"/>
        <w:jc w:val="center"/>
        <w:rPr>
          <w:rFonts w:ascii="方正仿宋_GBK" w:eastAsia="方正仿宋_GBK"/>
          <w:color w:val="000000" w:themeColor="text1"/>
          <w:szCs w:val="28"/>
        </w:rPr>
      </w:pPr>
    </w:p>
    <w:p w:rsidR="00DB14B2" w:rsidRPr="0023212A" w:rsidRDefault="00DB14B2">
      <w:pPr>
        <w:spacing w:line="560" w:lineRule="exact"/>
        <w:jc w:val="center"/>
        <w:rPr>
          <w:rFonts w:ascii="方正仿宋_GBK" w:eastAsia="方正仿宋_GBK" w:hAnsi="宋体"/>
          <w:color w:val="000000" w:themeColor="text1"/>
          <w:sz w:val="32"/>
          <w:szCs w:val="32"/>
          <w:u w:val="single"/>
        </w:rPr>
      </w:pPr>
      <w:r w:rsidRPr="0023212A">
        <w:rPr>
          <w:rFonts w:ascii="方正仿宋_GBK" w:eastAsia="方正仿宋_GBK" w:hAnsi="宋体" w:hint="eastAsia"/>
          <w:color w:val="000000" w:themeColor="text1"/>
          <w:sz w:val="32"/>
          <w:szCs w:val="32"/>
        </w:rPr>
        <w:t>合同编号：</w:t>
      </w:r>
    </w:p>
    <w:p w:rsidR="00DB14B2" w:rsidRPr="0023212A" w:rsidRDefault="00DB14B2">
      <w:pPr>
        <w:spacing w:line="560" w:lineRule="exact"/>
        <w:jc w:val="center"/>
        <w:rPr>
          <w:rFonts w:ascii="方正仿宋_GBK" w:eastAsia="方正仿宋_GBK" w:hAnsi="宋体"/>
          <w:color w:val="000000" w:themeColor="text1"/>
          <w:sz w:val="32"/>
          <w:szCs w:val="32"/>
        </w:rPr>
      </w:pPr>
      <w:r w:rsidRPr="0023212A">
        <w:rPr>
          <w:rFonts w:ascii="方正仿宋_GBK" w:eastAsia="方正仿宋_GBK" w:hAnsi="Wingdings 2" w:hint="eastAsia"/>
          <w:color w:val="000000" w:themeColor="text1"/>
          <w:sz w:val="32"/>
          <w:szCs w:val="32"/>
        </w:rPr>
        <w:sym w:font="Wingdings 2" w:char="F0A3"/>
      </w:r>
      <w:r w:rsidRPr="0023212A">
        <w:rPr>
          <w:rFonts w:ascii="方正仿宋_GBK" w:eastAsia="方正仿宋_GBK" w:hAnsi="宋体" w:hint="eastAsia"/>
          <w:color w:val="000000" w:themeColor="text1"/>
          <w:sz w:val="32"/>
          <w:szCs w:val="32"/>
        </w:rPr>
        <w:t>正本</w:t>
      </w:r>
      <w:r w:rsidRPr="0023212A">
        <w:rPr>
          <w:rFonts w:ascii="方正仿宋_GBK" w:eastAsia="方正仿宋_GBK" w:hAnsi="Wingdings 2" w:hint="eastAsia"/>
          <w:color w:val="000000" w:themeColor="text1"/>
          <w:sz w:val="32"/>
          <w:szCs w:val="32"/>
        </w:rPr>
        <w:sym w:font="Wingdings 2" w:char="F0A3"/>
      </w:r>
      <w:r w:rsidRPr="0023212A">
        <w:rPr>
          <w:rFonts w:ascii="方正仿宋_GBK" w:eastAsia="方正仿宋_GBK" w:hAnsi="楷体" w:hint="eastAsia"/>
          <w:color w:val="000000" w:themeColor="text1"/>
          <w:sz w:val="32"/>
          <w:szCs w:val="32"/>
        </w:rPr>
        <w:t>副本</w:t>
      </w:r>
    </w:p>
    <w:p w:rsidR="00DB14B2" w:rsidRPr="0023212A" w:rsidRDefault="00DB14B2">
      <w:pPr>
        <w:spacing w:line="560" w:lineRule="exact"/>
        <w:rPr>
          <w:rFonts w:ascii="方正仿宋_GBK" w:eastAsia="方正仿宋_GBK" w:hAnsi="宋体"/>
          <w:color w:val="000000" w:themeColor="text1"/>
          <w:szCs w:val="28"/>
        </w:rPr>
      </w:pPr>
    </w:p>
    <w:p w:rsidR="00DB14B2" w:rsidRPr="0023212A" w:rsidRDefault="00DB14B2">
      <w:pPr>
        <w:spacing w:line="560" w:lineRule="exact"/>
        <w:rPr>
          <w:rFonts w:ascii="方正仿宋_GBK" w:eastAsia="方正仿宋_GBK" w:hAnsi="宋体"/>
          <w:color w:val="000000" w:themeColor="text1"/>
          <w:szCs w:val="28"/>
        </w:rPr>
      </w:pPr>
    </w:p>
    <w:p w:rsidR="00DB14B2" w:rsidRPr="0023212A" w:rsidRDefault="00DB14B2">
      <w:pPr>
        <w:spacing w:line="560" w:lineRule="exact"/>
        <w:rPr>
          <w:rFonts w:ascii="方正仿宋_GBK" w:eastAsia="方正仿宋_GBK" w:hAnsi="宋体"/>
          <w:color w:val="000000" w:themeColor="text1"/>
          <w:szCs w:val="28"/>
        </w:rPr>
      </w:pPr>
    </w:p>
    <w:p w:rsidR="00DB14B2" w:rsidRPr="0023212A" w:rsidRDefault="00DB14B2">
      <w:pPr>
        <w:spacing w:line="900" w:lineRule="exact"/>
        <w:jc w:val="center"/>
        <w:rPr>
          <w:rFonts w:ascii="方正小标宋简体" w:eastAsia="方正小标宋简体" w:hAnsi="楷体"/>
          <w:color w:val="000000" w:themeColor="text1"/>
          <w:sz w:val="72"/>
          <w:szCs w:val="72"/>
        </w:rPr>
      </w:pPr>
      <w:r w:rsidRPr="0023212A">
        <w:rPr>
          <w:rFonts w:ascii="方正小标宋简体" w:eastAsia="方正小标宋简体" w:hAnsi="楷体" w:hint="eastAsia"/>
          <w:color w:val="000000" w:themeColor="text1"/>
          <w:sz w:val="72"/>
          <w:szCs w:val="72"/>
        </w:rPr>
        <w:t>重庆医科大学经济合同</w:t>
      </w:r>
    </w:p>
    <w:p w:rsidR="00DB14B2" w:rsidRPr="0023212A" w:rsidRDefault="00DB14B2">
      <w:pPr>
        <w:spacing w:line="640" w:lineRule="exact"/>
        <w:jc w:val="center"/>
        <w:rPr>
          <w:rFonts w:ascii="方正仿宋_GBK" w:eastAsia="方正仿宋_GBK" w:hAnsi="楷体"/>
          <w:color w:val="000000" w:themeColor="text1"/>
          <w:szCs w:val="28"/>
        </w:rPr>
      </w:pPr>
    </w:p>
    <w:p w:rsidR="00DB14B2" w:rsidRPr="0023212A" w:rsidRDefault="00DB14B2">
      <w:pPr>
        <w:spacing w:line="640" w:lineRule="exact"/>
        <w:rPr>
          <w:rFonts w:ascii="方正仿宋_GBK" w:eastAsia="方正仿宋_GBK" w:hAnsi="楷体"/>
          <w:color w:val="000000" w:themeColor="text1"/>
          <w:szCs w:val="28"/>
        </w:rPr>
      </w:pPr>
    </w:p>
    <w:p w:rsidR="00DB14B2" w:rsidRPr="0023212A" w:rsidRDefault="00DB14B2" w:rsidP="00F271E4">
      <w:pPr>
        <w:spacing w:line="640" w:lineRule="exact"/>
        <w:ind w:firstLineChars="150" w:firstLine="480"/>
        <w:rPr>
          <w:rFonts w:ascii="方正仿宋_GBK" w:eastAsia="方正仿宋_GBK" w:hAnsi="楷体"/>
          <w:color w:val="000000" w:themeColor="text1"/>
          <w:sz w:val="32"/>
          <w:szCs w:val="32"/>
        </w:rPr>
      </w:pPr>
      <w:r w:rsidRPr="0023212A">
        <w:rPr>
          <w:rFonts w:ascii="方正仿宋_GBK" w:eastAsia="方正仿宋_GBK" w:hAnsi="楷体" w:hint="eastAsia"/>
          <w:color w:val="000000" w:themeColor="text1"/>
          <w:sz w:val="32"/>
          <w:szCs w:val="32"/>
        </w:rPr>
        <w:t>合同类型：■买卖合同</w:t>
      </w:r>
      <w:r w:rsidRPr="0023212A">
        <w:rPr>
          <w:rFonts w:ascii="方正仿宋_GBK" w:eastAsia="方正仿宋_GBK" w:hAnsi="Wingdings 2" w:hint="eastAsia"/>
          <w:color w:val="000000" w:themeColor="text1"/>
          <w:sz w:val="32"/>
          <w:szCs w:val="32"/>
        </w:rPr>
        <w:sym w:font="Wingdings 2" w:char="F0A3"/>
      </w:r>
      <w:r w:rsidRPr="0023212A">
        <w:rPr>
          <w:rFonts w:ascii="方正仿宋_GBK" w:eastAsia="方正仿宋_GBK" w:hAnsi="楷体" w:hint="eastAsia"/>
          <w:color w:val="000000" w:themeColor="text1"/>
          <w:sz w:val="32"/>
          <w:szCs w:val="32"/>
        </w:rPr>
        <w:t>技术合同</w:t>
      </w:r>
      <w:r w:rsidRPr="0023212A">
        <w:rPr>
          <w:rFonts w:ascii="方正仿宋_GBK" w:eastAsia="方正仿宋_GBK" w:hAnsi="Wingdings 2" w:hint="eastAsia"/>
          <w:color w:val="000000" w:themeColor="text1"/>
          <w:sz w:val="32"/>
          <w:szCs w:val="32"/>
        </w:rPr>
        <w:sym w:font="Wingdings 2" w:char="F0A3"/>
      </w:r>
      <w:r w:rsidRPr="0023212A">
        <w:rPr>
          <w:rFonts w:ascii="方正仿宋_GBK" w:eastAsia="方正仿宋_GBK" w:hAnsi="楷体" w:hint="eastAsia"/>
          <w:color w:val="000000" w:themeColor="text1"/>
          <w:sz w:val="32"/>
          <w:szCs w:val="32"/>
        </w:rPr>
        <w:t>建设工程合同</w:t>
      </w:r>
    </w:p>
    <w:p w:rsidR="00DB14B2" w:rsidRPr="0023212A" w:rsidRDefault="00DB14B2" w:rsidP="00F271E4">
      <w:pPr>
        <w:spacing w:line="640" w:lineRule="exact"/>
        <w:ind w:firstLineChars="650" w:firstLine="2080"/>
        <w:rPr>
          <w:rFonts w:ascii="方正仿宋_GBK" w:eastAsia="方正仿宋_GBK" w:hAnsi="楷体"/>
          <w:color w:val="000000" w:themeColor="text1"/>
          <w:sz w:val="32"/>
          <w:szCs w:val="32"/>
        </w:rPr>
      </w:pPr>
      <w:r w:rsidRPr="0023212A">
        <w:rPr>
          <w:rFonts w:ascii="方正仿宋_GBK" w:eastAsia="方正仿宋_GBK" w:hAnsi="Wingdings 2" w:hint="eastAsia"/>
          <w:color w:val="000000" w:themeColor="text1"/>
          <w:sz w:val="32"/>
          <w:szCs w:val="32"/>
        </w:rPr>
        <w:sym w:font="Wingdings 2" w:char="F0A3"/>
      </w:r>
      <w:r w:rsidRPr="0023212A">
        <w:rPr>
          <w:rFonts w:ascii="方正仿宋_GBK" w:eastAsia="方正仿宋_GBK" w:hAnsi="楷体" w:hint="eastAsia"/>
          <w:color w:val="000000" w:themeColor="text1"/>
          <w:sz w:val="32"/>
          <w:szCs w:val="32"/>
        </w:rPr>
        <w:t>委托合同</w:t>
      </w:r>
      <w:r w:rsidRPr="0023212A">
        <w:rPr>
          <w:rFonts w:ascii="方正仿宋_GBK" w:eastAsia="方正仿宋_GBK" w:hAnsi="Wingdings 2" w:hint="eastAsia"/>
          <w:color w:val="000000" w:themeColor="text1"/>
          <w:sz w:val="32"/>
          <w:szCs w:val="32"/>
        </w:rPr>
        <w:sym w:font="Wingdings 2" w:char="F0A3"/>
      </w:r>
      <w:r w:rsidRPr="0023212A">
        <w:rPr>
          <w:rFonts w:ascii="方正仿宋_GBK" w:eastAsia="方正仿宋_GBK" w:hAnsi="楷体" w:hint="eastAsia"/>
          <w:color w:val="000000" w:themeColor="text1"/>
          <w:sz w:val="32"/>
          <w:szCs w:val="32"/>
        </w:rPr>
        <w:t>租赁合同</w:t>
      </w:r>
      <w:r w:rsidRPr="0023212A">
        <w:rPr>
          <w:rFonts w:ascii="方正仿宋_GBK" w:eastAsia="方正仿宋_GBK" w:hAnsi="Wingdings 2" w:hint="eastAsia"/>
          <w:color w:val="000000" w:themeColor="text1"/>
          <w:sz w:val="32"/>
          <w:szCs w:val="32"/>
        </w:rPr>
        <w:sym w:font="Wingdings 2" w:char="F0A3"/>
      </w:r>
      <w:r w:rsidRPr="0023212A">
        <w:rPr>
          <w:rFonts w:ascii="方正仿宋_GBK" w:eastAsia="方正仿宋_GBK" w:hAnsi="楷体" w:hint="eastAsia"/>
          <w:color w:val="000000" w:themeColor="text1"/>
          <w:sz w:val="32"/>
          <w:szCs w:val="32"/>
        </w:rPr>
        <w:t>承揽合同</w:t>
      </w:r>
    </w:p>
    <w:p w:rsidR="00DB14B2" w:rsidRPr="0023212A" w:rsidRDefault="00DB14B2" w:rsidP="00F271E4">
      <w:pPr>
        <w:spacing w:line="640" w:lineRule="exact"/>
        <w:ind w:firstLineChars="650" w:firstLine="2080"/>
        <w:rPr>
          <w:rFonts w:ascii="方正仿宋_GBK" w:eastAsia="方正仿宋_GBK" w:hAnsi="楷体"/>
          <w:color w:val="000000" w:themeColor="text1"/>
          <w:sz w:val="32"/>
          <w:szCs w:val="32"/>
        </w:rPr>
      </w:pPr>
      <w:r w:rsidRPr="0023212A">
        <w:rPr>
          <w:rFonts w:ascii="方正仿宋_GBK" w:eastAsia="方正仿宋_GBK" w:hAnsi="Wingdings 2" w:hint="eastAsia"/>
          <w:color w:val="000000" w:themeColor="text1"/>
          <w:sz w:val="32"/>
          <w:szCs w:val="32"/>
        </w:rPr>
        <w:sym w:font="Wingdings 2" w:char="F0A3"/>
      </w:r>
      <w:r w:rsidRPr="0023212A">
        <w:rPr>
          <w:rFonts w:ascii="方正仿宋_GBK" w:eastAsia="方正仿宋_GBK" w:hAnsi="楷体" w:hint="eastAsia"/>
          <w:color w:val="000000" w:themeColor="text1"/>
          <w:sz w:val="32"/>
          <w:szCs w:val="32"/>
        </w:rPr>
        <w:t>赠与合同</w:t>
      </w:r>
      <w:r w:rsidRPr="0023212A">
        <w:rPr>
          <w:rFonts w:ascii="方正仿宋_GBK" w:eastAsia="方正仿宋_GBK" w:hAnsi="Wingdings 2" w:hint="eastAsia"/>
          <w:color w:val="000000" w:themeColor="text1"/>
          <w:sz w:val="32"/>
          <w:szCs w:val="32"/>
        </w:rPr>
        <w:sym w:font="Wingdings 2" w:char="F0A3"/>
      </w:r>
      <w:r w:rsidRPr="0023212A">
        <w:rPr>
          <w:rFonts w:ascii="方正仿宋_GBK" w:eastAsia="方正仿宋_GBK" w:hAnsi="楷体" w:hint="eastAsia"/>
          <w:color w:val="000000" w:themeColor="text1"/>
          <w:sz w:val="32"/>
          <w:szCs w:val="32"/>
        </w:rPr>
        <w:t>运输合同</w:t>
      </w:r>
      <w:r w:rsidRPr="0023212A">
        <w:rPr>
          <w:rFonts w:ascii="方正仿宋_GBK" w:eastAsia="方正仿宋_GBK" w:hAnsi="Wingdings 2" w:hint="eastAsia"/>
          <w:color w:val="000000" w:themeColor="text1"/>
          <w:sz w:val="32"/>
          <w:szCs w:val="32"/>
        </w:rPr>
        <w:sym w:font="Wingdings 2" w:char="F0A3"/>
      </w:r>
      <w:r w:rsidRPr="0023212A">
        <w:rPr>
          <w:rFonts w:ascii="方正仿宋_GBK" w:eastAsia="方正仿宋_GBK" w:hAnsi="楷体" w:hint="eastAsia"/>
          <w:color w:val="000000" w:themeColor="text1"/>
          <w:sz w:val="32"/>
          <w:szCs w:val="32"/>
        </w:rPr>
        <w:t>物业服务合同</w:t>
      </w:r>
    </w:p>
    <w:p w:rsidR="00DB14B2" w:rsidRPr="0023212A" w:rsidRDefault="00DB14B2" w:rsidP="00F271E4">
      <w:pPr>
        <w:spacing w:line="640" w:lineRule="exact"/>
        <w:ind w:firstLineChars="650" w:firstLine="2080"/>
        <w:rPr>
          <w:rFonts w:ascii="方正仿宋_GBK" w:eastAsia="方正仿宋_GBK" w:hAnsi="楷体"/>
          <w:color w:val="000000" w:themeColor="text1"/>
          <w:sz w:val="32"/>
          <w:szCs w:val="32"/>
          <w:u w:val="single"/>
        </w:rPr>
      </w:pPr>
      <w:r w:rsidRPr="0023212A">
        <w:rPr>
          <w:rFonts w:ascii="方正仿宋_GBK" w:eastAsia="方正仿宋_GBK" w:hAnsi="Wingdings 2" w:hint="eastAsia"/>
          <w:color w:val="000000" w:themeColor="text1"/>
          <w:sz w:val="32"/>
          <w:szCs w:val="32"/>
        </w:rPr>
        <w:sym w:font="Wingdings 2" w:char="F0A3"/>
      </w:r>
      <w:r w:rsidRPr="0023212A">
        <w:rPr>
          <w:rFonts w:ascii="方正仿宋_GBK" w:eastAsia="方正仿宋_GBK" w:hAnsi="楷体" w:hint="eastAsia"/>
          <w:color w:val="000000" w:themeColor="text1"/>
          <w:sz w:val="32"/>
          <w:szCs w:val="32"/>
        </w:rPr>
        <w:t>其它典型合同</w:t>
      </w:r>
    </w:p>
    <w:p w:rsidR="00DB14B2" w:rsidRPr="0023212A" w:rsidRDefault="00DB14B2">
      <w:pPr>
        <w:spacing w:line="640" w:lineRule="exact"/>
        <w:rPr>
          <w:rFonts w:ascii="方正仿宋_GBK" w:eastAsia="方正仿宋_GBK" w:hAnsi="楷体"/>
          <w:color w:val="000000" w:themeColor="text1"/>
          <w:sz w:val="32"/>
          <w:szCs w:val="32"/>
        </w:rPr>
      </w:pPr>
      <w:r w:rsidRPr="0023212A">
        <w:rPr>
          <w:rFonts w:ascii="方正仿宋_GBK" w:eastAsia="方正仿宋_GBK" w:hAnsi="楷体" w:hint="eastAsia"/>
          <w:color w:val="000000" w:themeColor="text1"/>
          <w:sz w:val="32"/>
          <w:szCs w:val="32"/>
        </w:rPr>
        <w:t>合同甲方：重庆医科大学</w:t>
      </w:r>
    </w:p>
    <w:p w:rsidR="00DB14B2" w:rsidRPr="0023212A" w:rsidRDefault="00DB14B2" w:rsidP="00F271E4">
      <w:pPr>
        <w:spacing w:line="640" w:lineRule="exact"/>
        <w:ind w:firstLineChars="200" w:firstLine="640"/>
        <w:rPr>
          <w:rFonts w:ascii="方正仿宋_GBK" w:eastAsia="方正仿宋_GBK" w:hAnsi="楷体"/>
          <w:color w:val="000000" w:themeColor="text1"/>
          <w:sz w:val="32"/>
          <w:szCs w:val="32"/>
        </w:rPr>
      </w:pPr>
      <w:r w:rsidRPr="0023212A">
        <w:rPr>
          <w:rFonts w:ascii="方正仿宋_GBK" w:eastAsia="方正仿宋_GBK" w:hAnsi="楷体" w:hint="eastAsia"/>
          <w:color w:val="000000" w:themeColor="text1"/>
          <w:sz w:val="32"/>
          <w:szCs w:val="32"/>
        </w:rPr>
        <w:t>合同乙方：</w:t>
      </w:r>
    </w:p>
    <w:p w:rsidR="00DB14B2" w:rsidRPr="0023212A" w:rsidRDefault="00DB14B2" w:rsidP="00F271E4">
      <w:pPr>
        <w:spacing w:line="640" w:lineRule="exact"/>
        <w:ind w:firstLineChars="200" w:firstLine="640"/>
        <w:rPr>
          <w:rFonts w:ascii="方正仿宋_GBK" w:eastAsia="方正仿宋_GBK" w:hAnsi="楷体"/>
          <w:color w:val="000000" w:themeColor="text1"/>
          <w:sz w:val="32"/>
          <w:szCs w:val="32"/>
        </w:rPr>
      </w:pPr>
      <w:r w:rsidRPr="0023212A">
        <w:rPr>
          <w:rFonts w:ascii="方正仿宋_GBK" w:eastAsia="方正仿宋_GBK" w:hAnsi="楷体" w:hint="eastAsia"/>
          <w:color w:val="000000" w:themeColor="text1"/>
          <w:sz w:val="32"/>
          <w:szCs w:val="32"/>
        </w:rPr>
        <w:t>合同金额：人民币元</w:t>
      </w:r>
    </w:p>
    <w:p w:rsidR="00DB14B2" w:rsidRPr="0023212A" w:rsidRDefault="00DB14B2" w:rsidP="00F271E4">
      <w:pPr>
        <w:spacing w:line="640" w:lineRule="exact"/>
        <w:ind w:firstLineChars="200" w:firstLine="640"/>
        <w:rPr>
          <w:rFonts w:ascii="方正仿宋_GBK" w:eastAsia="方正仿宋_GBK" w:hAnsi="楷体"/>
          <w:color w:val="000000" w:themeColor="text1"/>
          <w:sz w:val="32"/>
          <w:szCs w:val="32"/>
        </w:rPr>
      </w:pPr>
      <w:r w:rsidRPr="0023212A">
        <w:rPr>
          <w:rFonts w:ascii="方正仿宋_GBK" w:eastAsia="方正仿宋_GBK" w:hAnsi="楷体" w:hint="eastAsia"/>
          <w:color w:val="000000" w:themeColor="text1"/>
          <w:sz w:val="32"/>
          <w:szCs w:val="32"/>
        </w:rPr>
        <w:t>经费项目：</w:t>
      </w:r>
    </w:p>
    <w:p w:rsidR="00DB14B2" w:rsidRPr="0023212A" w:rsidRDefault="00DB14B2">
      <w:pPr>
        <w:spacing w:line="640" w:lineRule="exact"/>
        <w:rPr>
          <w:rFonts w:ascii="方正仿宋_GBK" w:eastAsia="方正仿宋_GBK" w:hAnsi="楷体"/>
          <w:color w:val="000000" w:themeColor="text1"/>
          <w:sz w:val="32"/>
          <w:szCs w:val="32"/>
        </w:rPr>
      </w:pPr>
    </w:p>
    <w:p w:rsidR="00DB14B2" w:rsidRPr="0023212A" w:rsidRDefault="00DB14B2">
      <w:pPr>
        <w:spacing w:line="640" w:lineRule="exact"/>
        <w:jc w:val="center"/>
        <w:rPr>
          <w:rFonts w:ascii="方正仿宋_GBK" w:eastAsia="方正仿宋_GBK" w:hAnsi="楷体"/>
          <w:color w:val="000000" w:themeColor="text1"/>
          <w:sz w:val="32"/>
          <w:szCs w:val="32"/>
        </w:rPr>
      </w:pPr>
      <w:r w:rsidRPr="0023212A">
        <w:rPr>
          <w:rFonts w:ascii="方正仿宋_GBK" w:eastAsia="方正仿宋_GBK" w:hAnsi="楷体" w:hint="eastAsia"/>
          <w:color w:val="000000" w:themeColor="text1"/>
          <w:sz w:val="32"/>
          <w:szCs w:val="32"/>
        </w:rPr>
        <w:t>签订时间：年月日</w:t>
      </w:r>
    </w:p>
    <w:p w:rsidR="00DB14B2" w:rsidRPr="0023212A" w:rsidRDefault="00DB14B2">
      <w:pPr>
        <w:rPr>
          <w:rFonts w:ascii="楷体" w:eastAsia="楷体" w:hAnsi="楷体"/>
          <w:color w:val="000000" w:themeColor="text1"/>
          <w:sz w:val="36"/>
          <w:szCs w:val="36"/>
        </w:rPr>
      </w:pPr>
    </w:p>
    <w:p w:rsidR="00DB14B2" w:rsidRPr="0023212A" w:rsidRDefault="00DB14B2">
      <w:pPr>
        <w:spacing w:line="640" w:lineRule="exact"/>
        <w:jc w:val="center"/>
        <w:rPr>
          <w:rFonts w:ascii="方正仿宋_GBK" w:eastAsia="方正仿宋_GBK" w:hAnsi="楷体"/>
          <w:color w:val="000000" w:themeColor="text1"/>
          <w:sz w:val="32"/>
          <w:szCs w:val="32"/>
        </w:rPr>
      </w:pPr>
      <w:r w:rsidRPr="0023212A">
        <w:rPr>
          <w:rFonts w:ascii="方正仿宋_GBK" w:eastAsia="方正仿宋_GBK" w:hAnsi="楷体" w:hint="eastAsia"/>
          <w:color w:val="000000" w:themeColor="text1"/>
          <w:sz w:val="32"/>
          <w:szCs w:val="32"/>
        </w:rPr>
        <w:t>重庆医科大学财务处监制</w:t>
      </w:r>
    </w:p>
    <w:p w:rsidR="00DB14B2" w:rsidRPr="0023212A" w:rsidRDefault="00DB14B2">
      <w:pPr>
        <w:snapToGrid w:val="0"/>
        <w:spacing w:line="500" w:lineRule="exact"/>
        <w:jc w:val="center"/>
        <w:outlineLvl w:val="0"/>
        <w:rPr>
          <w:rFonts w:ascii="仿宋" w:eastAsia="仿宋" w:hAnsi="仿宋"/>
          <w:color w:val="000000" w:themeColor="text1"/>
          <w:sz w:val="44"/>
        </w:rPr>
        <w:sectPr w:rsidR="00DB14B2" w:rsidRPr="0023212A">
          <w:pgSz w:w="11907" w:h="16840"/>
          <w:pgMar w:top="1134" w:right="1191" w:bottom="1134" w:left="1304" w:header="964" w:footer="992" w:gutter="0"/>
          <w:pgNumType w:fmt="numberInDash"/>
          <w:cols w:space="720"/>
          <w:docGrid w:linePitch="312"/>
        </w:sectPr>
      </w:pPr>
    </w:p>
    <w:p w:rsidR="00DB14B2" w:rsidRPr="0023212A" w:rsidRDefault="00DB14B2">
      <w:pPr>
        <w:spacing w:line="480" w:lineRule="exact"/>
        <w:jc w:val="center"/>
        <w:rPr>
          <w:rFonts w:ascii="仿宋" w:eastAsia="仿宋" w:hAnsi="仿宋"/>
          <w:b/>
          <w:color w:val="000000" w:themeColor="text1"/>
          <w:sz w:val="44"/>
        </w:rPr>
      </w:pPr>
      <w:r w:rsidRPr="0023212A">
        <w:rPr>
          <w:rFonts w:ascii="仿宋" w:eastAsia="仿宋" w:hAnsi="仿宋" w:hint="eastAsia"/>
          <w:b/>
          <w:color w:val="000000" w:themeColor="text1"/>
          <w:sz w:val="44"/>
        </w:rPr>
        <w:lastRenderedPageBreak/>
        <w:t>经济合同</w:t>
      </w:r>
    </w:p>
    <w:p w:rsidR="00DB14B2" w:rsidRPr="0023212A" w:rsidRDefault="00DB14B2">
      <w:pPr>
        <w:spacing w:line="480" w:lineRule="exact"/>
        <w:jc w:val="center"/>
        <w:rPr>
          <w:rFonts w:ascii="仿宋" w:eastAsia="仿宋" w:hAnsi="仿宋"/>
          <w:color w:val="000000" w:themeColor="text1"/>
        </w:rPr>
      </w:pPr>
      <w:r w:rsidRPr="0023212A">
        <w:rPr>
          <w:rFonts w:ascii="仿宋" w:eastAsia="仿宋" w:hAnsi="仿宋" w:hint="eastAsia"/>
          <w:color w:val="000000" w:themeColor="text1"/>
        </w:rPr>
        <w:t>（项目号：）</w:t>
      </w:r>
    </w:p>
    <w:p w:rsidR="00DB14B2" w:rsidRPr="0023212A" w:rsidRDefault="00DB14B2">
      <w:pPr>
        <w:spacing w:line="480" w:lineRule="exact"/>
        <w:rPr>
          <w:rFonts w:ascii="仿宋" w:eastAsia="仿宋" w:hAnsi="仿宋"/>
          <w:color w:val="000000" w:themeColor="text1"/>
          <w:sz w:val="24"/>
        </w:rPr>
      </w:pPr>
      <w:r w:rsidRPr="0023212A">
        <w:rPr>
          <w:rFonts w:ascii="仿宋" w:eastAsia="仿宋" w:hAnsi="仿宋" w:hint="eastAsia"/>
          <w:color w:val="000000" w:themeColor="text1"/>
          <w:sz w:val="24"/>
        </w:rPr>
        <w:t>甲方（需方、</w:t>
      </w:r>
      <w:r w:rsidRPr="0023212A">
        <w:rPr>
          <w:rFonts w:ascii="仿宋" w:eastAsia="仿宋" w:hAnsi="仿宋" w:hint="eastAsia"/>
          <w:bCs/>
          <w:color w:val="000000" w:themeColor="text1"/>
          <w:sz w:val="24"/>
        </w:rPr>
        <w:t>采购人</w:t>
      </w:r>
      <w:r w:rsidRPr="0023212A">
        <w:rPr>
          <w:rFonts w:ascii="仿宋" w:eastAsia="仿宋" w:hAnsi="仿宋" w:hint="eastAsia"/>
          <w:color w:val="000000" w:themeColor="text1"/>
          <w:sz w:val="24"/>
        </w:rPr>
        <w:t>）：</w:t>
      </w:r>
      <w:r w:rsidRPr="0023212A">
        <w:rPr>
          <w:rFonts w:ascii="仿宋" w:eastAsia="仿宋" w:hAnsi="仿宋"/>
          <w:color w:val="000000" w:themeColor="text1"/>
          <w:sz w:val="24"/>
          <w:u w:val="single"/>
        </w:rPr>
        <w:t>_ _</w:t>
      </w:r>
      <w:r w:rsidRPr="0023212A">
        <w:rPr>
          <w:rFonts w:ascii="仿宋" w:eastAsia="仿宋" w:hAnsi="仿宋" w:hint="eastAsia"/>
          <w:color w:val="000000" w:themeColor="text1"/>
          <w:sz w:val="24"/>
          <w:u w:val="single"/>
        </w:rPr>
        <w:t>重庆医科大学</w:t>
      </w:r>
      <w:r w:rsidRPr="0023212A">
        <w:rPr>
          <w:rFonts w:ascii="仿宋" w:eastAsia="仿宋" w:hAnsi="仿宋"/>
          <w:color w:val="000000" w:themeColor="text1"/>
          <w:sz w:val="24"/>
          <w:u w:val="single"/>
        </w:rPr>
        <w:t>_ _</w:t>
      </w:r>
      <w:r w:rsidRPr="0023212A">
        <w:rPr>
          <w:rFonts w:ascii="仿宋" w:eastAsia="仿宋" w:hAnsi="仿宋" w:hint="eastAsia"/>
          <w:color w:val="000000" w:themeColor="text1"/>
          <w:sz w:val="24"/>
        </w:rPr>
        <w:t>计价单位：</w:t>
      </w:r>
      <w:r w:rsidRPr="0023212A">
        <w:rPr>
          <w:rFonts w:ascii="仿宋" w:eastAsia="仿宋" w:hAnsi="仿宋"/>
          <w:color w:val="000000" w:themeColor="text1"/>
          <w:sz w:val="24"/>
          <w:u w:val="single"/>
        </w:rPr>
        <w:t>_</w:t>
      </w:r>
      <w:r w:rsidRPr="0023212A">
        <w:rPr>
          <w:rFonts w:ascii="仿宋" w:eastAsia="仿宋" w:hAnsi="仿宋" w:hint="eastAsia"/>
          <w:color w:val="000000" w:themeColor="text1"/>
          <w:sz w:val="24"/>
          <w:u w:val="single"/>
        </w:rPr>
        <w:t>人民币：元</w:t>
      </w:r>
      <w:r w:rsidRPr="0023212A">
        <w:rPr>
          <w:rFonts w:ascii="仿宋" w:eastAsia="仿宋" w:hAnsi="仿宋"/>
          <w:color w:val="000000" w:themeColor="text1"/>
          <w:sz w:val="24"/>
          <w:u w:val="single"/>
        </w:rPr>
        <w:t>__</w:t>
      </w:r>
    </w:p>
    <w:p w:rsidR="00DB14B2" w:rsidRPr="0023212A" w:rsidRDefault="00DB14B2">
      <w:pPr>
        <w:spacing w:line="480" w:lineRule="exact"/>
        <w:rPr>
          <w:rFonts w:ascii="仿宋" w:eastAsia="仿宋" w:hAnsi="仿宋"/>
          <w:color w:val="000000" w:themeColor="text1"/>
          <w:sz w:val="24"/>
        </w:rPr>
      </w:pPr>
      <w:r w:rsidRPr="0023212A">
        <w:rPr>
          <w:rFonts w:ascii="仿宋" w:eastAsia="仿宋" w:hAnsi="仿宋" w:hint="eastAsia"/>
          <w:color w:val="000000" w:themeColor="text1"/>
          <w:sz w:val="24"/>
        </w:rPr>
        <w:t>乙方（供方、</w:t>
      </w:r>
      <w:r w:rsidRPr="0023212A">
        <w:rPr>
          <w:rFonts w:ascii="仿宋" w:eastAsia="仿宋" w:hAnsi="仿宋" w:hint="eastAsia"/>
          <w:bCs/>
          <w:color w:val="000000" w:themeColor="text1"/>
          <w:sz w:val="24"/>
        </w:rPr>
        <w:t>中标人</w:t>
      </w:r>
      <w:r w:rsidRPr="0023212A">
        <w:rPr>
          <w:rFonts w:ascii="仿宋" w:eastAsia="仿宋" w:hAnsi="仿宋" w:hint="eastAsia"/>
          <w:color w:val="000000" w:themeColor="text1"/>
          <w:sz w:val="24"/>
        </w:rPr>
        <w:t>）：</w:t>
      </w:r>
      <w:r w:rsidRPr="0023212A">
        <w:rPr>
          <w:rFonts w:ascii="仿宋" w:eastAsia="仿宋" w:hAnsi="仿宋"/>
          <w:color w:val="000000" w:themeColor="text1"/>
          <w:sz w:val="24"/>
        </w:rPr>
        <w:t xml:space="preserve">___________________      </w:t>
      </w:r>
      <w:r w:rsidRPr="0023212A">
        <w:rPr>
          <w:rFonts w:ascii="仿宋" w:eastAsia="仿宋" w:hAnsi="仿宋" w:hint="eastAsia"/>
          <w:color w:val="000000" w:themeColor="text1"/>
          <w:sz w:val="24"/>
        </w:rPr>
        <w:t>计量单位：</w:t>
      </w:r>
      <w:r w:rsidRPr="0023212A">
        <w:rPr>
          <w:rFonts w:ascii="仿宋" w:eastAsia="仿宋" w:hAnsi="仿宋"/>
          <w:color w:val="000000" w:themeColor="text1"/>
          <w:sz w:val="24"/>
        </w:rPr>
        <w:t>_____________</w:t>
      </w:r>
    </w:p>
    <w:p w:rsidR="00DB14B2" w:rsidRPr="0023212A" w:rsidRDefault="00DB14B2">
      <w:pPr>
        <w:spacing w:line="480" w:lineRule="exact"/>
        <w:rPr>
          <w:rFonts w:ascii="仿宋" w:eastAsia="仿宋" w:hAnsi="仿宋"/>
          <w:color w:val="000000" w:themeColor="text1"/>
          <w:sz w:val="24"/>
        </w:rPr>
      </w:pPr>
    </w:p>
    <w:p w:rsidR="00DB14B2" w:rsidRPr="0023212A" w:rsidRDefault="00DB14B2" w:rsidP="00F271E4">
      <w:pPr>
        <w:spacing w:line="480" w:lineRule="exac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根据《中华人民共和国民法典》《中华人民共和国政府采购法》等法律规定，经双方协商一致，达成以下经济合同：</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0"/>
        <w:gridCol w:w="1741"/>
        <w:gridCol w:w="984"/>
        <w:gridCol w:w="717"/>
        <w:gridCol w:w="865"/>
        <w:gridCol w:w="850"/>
        <w:gridCol w:w="1559"/>
        <w:gridCol w:w="1567"/>
        <w:gridCol w:w="15"/>
      </w:tblGrid>
      <w:tr w:rsidR="0023212A" w:rsidRPr="0023212A">
        <w:trPr>
          <w:gridAfter w:val="1"/>
          <w:wAfter w:w="15" w:type="dxa"/>
          <w:trHeight w:val="452"/>
          <w:jc w:val="center"/>
        </w:trPr>
        <w:tc>
          <w:tcPr>
            <w:tcW w:w="1330"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货物名称</w:t>
            </w:r>
          </w:p>
        </w:tc>
        <w:tc>
          <w:tcPr>
            <w:tcW w:w="174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规格型号</w:t>
            </w:r>
          </w:p>
        </w:tc>
        <w:tc>
          <w:tcPr>
            <w:tcW w:w="98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数量</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单价（不变价）</w:t>
            </w:r>
          </w:p>
        </w:tc>
        <w:tc>
          <w:tcPr>
            <w:tcW w:w="850"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总价</w:t>
            </w:r>
          </w:p>
        </w:tc>
        <w:tc>
          <w:tcPr>
            <w:tcW w:w="1559"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交货时间</w:t>
            </w:r>
          </w:p>
        </w:tc>
        <w:tc>
          <w:tcPr>
            <w:tcW w:w="1567"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交货地点</w:t>
            </w:r>
          </w:p>
        </w:tc>
      </w:tr>
      <w:tr w:rsidR="0023212A" w:rsidRPr="0023212A">
        <w:trPr>
          <w:gridAfter w:val="1"/>
          <w:wAfter w:w="15" w:type="dxa"/>
          <w:jc w:val="center"/>
        </w:trPr>
        <w:tc>
          <w:tcPr>
            <w:tcW w:w="1330"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98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年月日</w:t>
            </w:r>
          </w:p>
        </w:tc>
        <w:tc>
          <w:tcPr>
            <w:tcW w:w="1567" w:type="dxa"/>
            <w:vMerge w:val="restart"/>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重庆医科大学用户单位指定地点</w:t>
            </w:r>
          </w:p>
        </w:tc>
      </w:tr>
      <w:tr w:rsidR="0023212A" w:rsidRPr="0023212A">
        <w:trPr>
          <w:gridAfter w:val="1"/>
          <w:wAfter w:w="15" w:type="dxa"/>
          <w:jc w:val="center"/>
        </w:trPr>
        <w:tc>
          <w:tcPr>
            <w:tcW w:w="1330"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98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r>
      <w:tr w:rsidR="0023212A" w:rsidRPr="0023212A">
        <w:trPr>
          <w:gridAfter w:val="1"/>
          <w:wAfter w:w="15" w:type="dxa"/>
          <w:jc w:val="center"/>
        </w:trPr>
        <w:tc>
          <w:tcPr>
            <w:tcW w:w="1330"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98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r>
      <w:tr w:rsidR="0023212A" w:rsidRPr="0023212A">
        <w:trPr>
          <w:gridAfter w:val="1"/>
          <w:wAfter w:w="15" w:type="dxa"/>
          <w:jc w:val="center"/>
        </w:trPr>
        <w:tc>
          <w:tcPr>
            <w:tcW w:w="1330"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98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r>
      <w:tr w:rsidR="0023212A" w:rsidRPr="0023212A">
        <w:trPr>
          <w:gridAfter w:val="1"/>
          <w:wAfter w:w="15" w:type="dxa"/>
          <w:jc w:val="center"/>
        </w:trPr>
        <w:tc>
          <w:tcPr>
            <w:tcW w:w="1330"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98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jc w:val="center"/>
              <w:rPr>
                <w:rFonts w:ascii="仿宋" w:eastAsia="仿宋" w:hAnsi="仿宋"/>
                <w:color w:val="000000" w:themeColor="text1"/>
                <w:sz w:val="21"/>
                <w:szCs w:val="21"/>
              </w:rPr>
            </w:pPr>
          </w:p>
        </w:tc>
      </w:tr>
      <w:tr w:rsidR="0023212A" w:rsidRPr="0023212A">
        <w:trPr>
          <w:gridAfter w:val="1"/>
          <w:wAfter w:w="15" w:type="dxa"/>
          <w:cantSplit/>
          <w:trHeight w:val="1268"/>
          <w:jc w:val="center"/>
        </w:trPr>
        <w:tc>
          <w:tcPr>
            <w:tcW w:w="9613" w:type="dxa"/>
            <w:gridSpan w:val="8"/>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240" w:lineRule="atLeast"/>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合同总价（含税）：人民币（小写）</w:t>
            </w:r>
          </w:p>
          <w:p w:rsidR="00DB14B2" w:rsidRPr="0023212A" w:rsidRDefault="00DB14B2" w:rsidP="00F271E4">
            <w:pPr>
              <w:spacing w:line="240" w:lineRule="atLeast"/>
              <w:ind w:firstLineChars="850" w:firstLine="1785"/>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人民币（大写）</w:t>
            </w:r>
          </w:p>
          <w:p w:rsidR="00DB14B2" w:rsidRPr="0023212A" w:rsidRDefault="00DB14B2">
            <w:pPr>
              <w:spacing w:line="240" w:lineRule="atLeast"/>
              <w:jc w:val="left"/>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备注：</w:t>
            </w:r>
          </w:p>
          <w:p w:rsidR="00DB14B2" w:rsidRPr="0023212A" w:rsidRDefault="00DB14B2">
            <w:pPr>
              <w:spacing w:line="240" w:lineRule="atLeast"/>
              <w:jc w:val="left"/>
              <w:rPr>
                <w:rFonts w:ascii="仿宋" w:eastAsia="仿宋" w:hAnsi="仿宋"/>
                <w:color w:val="000000" w:themeColor="text1"/>
                <w:sz w:val="21"/>
                <w:szCs w:val="21"/>
              </w:rPr>
            </w:pPr>
            <w:r w:rsidRPr="0023212A">
              <w:rPr>
                <w:rFonts w:ascii="仿宋" w:eastAsia="仿宋" w:hAnsi="仿宋"/>
                <w:color w:val="000000" w:themeColor="text1"/>
                <w:sz w:val="21"/>
                <w:szCs w:val="21"/>
              </w:rPr>
              <w:t>1.</w:t>
            </w:r>
            <w:r w:rsidRPr="0023212A">
              <w:rPr>
                <w:rFonts w:ascii="仿宋" w:eastAsia="仿宋" w:hAnsi="仿宋" w:hint="eastAsia"/>
                <w:color w:val="000000" w:themeColor="text1"/>
                <w:sz w:val="21"/>
                <w:szCs w:val="21"/>
              </w:rPr>
              <w:t>本项目为“交钥匙工程”，上述合同总价为“包干价”，包括但不限于：乙方为履行合同所需的货款、技术资料费、安装调试费、运输费、保险费、包装费、装卸费及与所有税费。乙方投标时已充分考虑到所有费用，甲方后续不额外支付任何费用。</w:t>
            </w:r>
          </w:p>
          <w:p w:rsidR="00DB14B2" w:rsidRPr="0023212A" w:rsidRDefault="00DB14B2">
            <w:pPr>
              <w:spacing w:line="240" w:lineRule="atLeast"/>
              <w:rPr>
                <w:rFonts w:ascii="仿宋" w:eastAsia="仿宋" w:hAnsi="仿宋"/>
                <w:color w:val="000000" w:themeColor="text1"/>
                <w:sz w:val="21"/>
                <w:szCs w:val="21"/>
              </w:rPr>
            </w:pPr>
            <w:r w:rsidRPr="0023212A">
              <w:rPr>
                <w:rFonts w:ascii="仿宋" w:eastAsia="仿宋" w:hAnsi="仿宋"/>
                <w:color w:val="000000" w:themeColor="text1"/>
                <w:sz w:val="21"/>
                <w:szCs w:val="21"/>
              </w:rPr>
              <w:t>2.</w:t>
            </w:r>
            <w:r w:rsidRPr="0023212A">
              <w:rPr>
                <w:rFonts w:ascii="仿宋" w:eastAsia="仿宋" w:hAnsi="仿宋" w:hint="eastAsia"/>
                <w:color w:val="000000" w:themeColor="text1"/>
                <w:sz w:val="21"/>
                <w:szCs w:val="21"/>
              </w:rPr>
              <w:t>本合同技术参数详见附件，甲方用户单位已逐页确认，符合其采购需求。</w:t>
            </w:r>
          </w:p>
          <w:p w:rsidR="00DB14B2" w:rsidRPr="0023212A" w:rsidRDefault="00DB14B2">
            <w:pPr>
              <w:spacing w:line="240" w:lineRule="atLeast"/>
              <w:rPr>
                <w:rFonts w:ascii="仿宋" w:eastAsia="仿宋" w:hAnsi="仿宋"/>
                <w:color w:val="000000" w:themeColor="text1"/>
                <w:sz w:val="21"/>
                <w:szCs w:val="21"/>
              </w:rPr>
            </w:pPr>
            <w:r w:rsidRPr="0023212A">
              <w:rPr>
                <w:rFonts w:ascii="仿宋" w:eastAsia="仿宋" w:hAnsi="仿宋"/>
                <w:color w:val="000000" w:themeColor="text1"/>
                <w:sz w:val="21"/>
                <w:szCs w:val="21"/>
              </w:rPr>
              <w:t>3.</w:t>
            </w:r>
            <w:r w:rsidRPr="0023212A">
              <w:rPr>
                <w:rFonts w:ascii="仿宋" w:eastAsia="仿宋" w:hAnsi="仿宋" w:hint="eastAsia"/>
                <w:color w:val="000000" w:themeColor="text1"/>
                <w:sz w:val="21"/>
                <w:szCs w:val="21"/>
              </w:rPr>
              <w:t>税率为：</w:t>
            </w:r>
            <w:r w:rsidRPr="0023212A">
              <w:rPr>
                <w:rFonts w:ascii="仿宋" w:eastAsia="仿宋" w:hAnsi="仿宋"/>
                <w:color w:val="000000" w:themeColor="text1"/>
                <w:sz w:val="21"/>
                <w:szCs w:val="21"/>
              </w:rPr>
              <w:t>%</w:t>
            </w:r>
            <w:r w:rsidRPr="0023212A">
              <w:rPr>
                <w:rFonts w:ascii="仿宋" w:eastAsia="仿宋" w:hAnsi="仿宋" w:hint="eastAsia"/>
                <w:color w:val="000000" w:themeColor="text1"/>
                <w:sz w:val="21"/>
                <w:szCs w:val="21"/>
              </w:rPr>
              <w:t>。</w:t>
            </w:r>
          </w:p>
        </w:tc>
      </w:tr>
      <w:tr w:rsidR="0023212A" w:rsidRPr="0023212A">
        <w:trPr>
          <w:gridAfter w:val="1"/>
          <w:wAfter w:w="15" w:type="dxa"/>
          <w:cantSplit/>
          <w:trHeight w:val="1268"/>
          <w:jc w:val="center"/>
        </w:trPr>
        <w:tc>
          <w:tcPr>
            <w:tcW w:w="9613" w:type="dxa"/>
            <w:gridSpan w:val="8"/>
            <w:tcBorders>
              <w:top w:val="single" w:sz="4" w:space="0" w:color="auto"/>
              <w:left w:val="single" w:sz="4" w:space="0" w:color="auto"/>
              <w:bottom w:val="single" w:sz="4" w:space="0" w:color="auto"/>
              <w:right w:val="single" w:sz="4" w:space="0" w:color="auto"/>
            </w:tcBorders>
            <w:vAlign w:val="center"/>
          </w:tcPr>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一、质量要求和技术标准。乙方提供的商品必须是全新的（按招标文件规定的货物性能、技术要求、质量标准），完全符合国家有关技术标准。乙方的质量保证及售后服务承诺如下：</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（一）质保期限：年。自验收合格且通过安装调试之日起计算。</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（二）保修范围：上述列表所示的所有货物均属保修范围。质保期限内，乙方应当对甲方正常使用中、非人为原因、基于不可抗力出现质量及安全问题的货物，负责处理解决并承担一切费用。</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（三）服务措施：</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color w:val="000000" w:themeColor="text1"/>
                <w:sz w:val="21"/>
                <w:szCs w:val="21"/>
              </w:rPr>
              <w:t xml:space="preserve">1. </w:t>
            </w:r>
            <w:r w:rsidRPr="0023212A">
              <w:rPr>
                <w:rFonts w:ascii="仿宋" w:eastAsia="仿宋" w:hAnsi="仿宋" w:hint="eastAsia"/>
                <w:color w:val="000000" w:themeColor="text1"/>
                <w:sz w:val="21"/>
                <w:szCs w:val="21"/>
              </w:rPr>
              <w:t>质保期限内，乙方提供的货物因货物本身的质量问题发生故障，乙方应负责免费更换。对达不到技术要求者，甲方可根据实际情况，选择按以下第类办法处理：</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w:t>
            </w:r>
            <w:r w:rsidRPr="0023212A">
              <w:rPr>
                <w:rFonts w:ascii="仿宋" w:eastAsia="仿宋" w:hAnsi="仿宋"/>
                <w:color w:val="000000" w:themeColor="text1"/>
                <w:sz w:val="21"/>
                <w:szCs w:val="21"/>
              </w:rPr>
              <w:t>1</w:t>
            </w:r>
            <w:r w:rsidRPr="0023212A">
              <w:rPr>
                <w:rFonts w:ascii="仿宋" w:eastAsia="仿宋" w:hAnsi="仿宋" w:hint="eastAsia"/>
                <w:color w:val="000000" w:themeColor="text1"/>
                <w:sz w:val="21"/>
                <w:szCs w:val="21"/>
              </w:rPr>
              <w:t>）更换：由乙方承担所发生的全部费用。</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w:t>
            </w:r>
            <w:r w:rsidRPr="0023212A">
              <w:rPr>
                <w:rFonts w:ascii="仿宋" w:eastAsia="仿宋" w:hAnsi="仿宋"/>
                <w:color w:val="000000" w:themeColor="text1"/>
                <w:sz w:val="21"/>
                <w:szCs w:val="21"/>
              </w:rPr>
              <w:t>2</w:t>
            </w:r>
            <w:r w:rsidRPr="0023212A">
              <w:rPr>
                <w:rFonts w:ascii="仿宋" w:eastAsia="仿宋" w:hAnsi="仿宋" w:hint="eastAsia"/>
                <w:color w:val="000000" w:themeColor="text1"/>
                <w:sz w:val="21"/>
                <w:szCs w:val="21"/>
              </w:rPr>
              <w:t>）退货处理：乙方应退还甲方支付的全部合同款，同时应承担该货物的直接费用（运输、保险、检验、货款利息及银行手续费等）。</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color w:val="000000" w:themeColor="text1"/>
                <w:sz w:val="21"/>
                <w:szCs w:val="21"/>
              </w:rPr>
              <w:t xml:space="preserve">2. </w:t>
            </w:r>
            <w:r w:rsidRPr="0023212A">
              <w:rPr>
                <w:rFonts w:ascii="仿宋" w:eastAsia="仿宋" w:hAnsi="仿宋" w:hint="eastAsia"/>
                <w:color w:val="000000" w:themeColor="text1"/>
                <w:sz w:val="21"/>
                <w:szCs w:val="21"/>
              </w:rPr>
              <w:t>质保期限内，乙方应当及时采取以下措施，并承担所有费用：</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w:t>
            </w:r>
            <w:r w:rsidRPr="0023212A">
              <w:rPr>
                <w:rFonts w:ascii="仿宋" w:eastAsia="仿宋" w:hAnsi="仿宋"/>
                <w:color w:val="000000" w:themeColor="text1"/>
                <w:sz w:val="21"/>
                <w:szCs w:val="21"/>
              </w:rPr>
              <w:t>1</w:t>
            </w:r>
            <w:r w:rsidRPr="0023212A">
              <w:rPr>
                <w:rFonts w:ascii="仿宋" w:eastAsia="仿宋" w:hAnsi="仿宋" w:hint="eastAsia"/>
                <w:color w:val="000000" w:themeColor="text1"/>
                <w:sz w:val="21"/>
                <w:szCs w:val="21"/>
              </w:rPr>
              <w:t>）电话或网络在线咨询：甲方用户单位求助时，乙方应当立即响应，提供相关的技术支持，帮助用户单位迅速解决问题。</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w:t>
            </w:r>
            <w:r w:rsidRPr="0023212A">
              <w:rPr>
                <w:rFonts w:ascii="仿宋" w:eastAsia="仿宋" w:hAnsi="仿宋"/>
                <w:color w:val="000000" w:themeColor="text1"/>
                <w:sz w:val="21"/>
                <w:szCs w:val="21"/>
              </w:rPr>
              <w:t>2</w:t>
            </w:r>
            <w:r w:rsidRPr="0023212A">
              <w:rPr>
                <w:rFonts w:ascii="仿宋" w:eastAsia="仿宋" w:hAnsi="仿宋" w:hint="eastAsia"/>
                <w:color w:val="000000" w:themeColor="text1"/>
                <w:sz w:val="21"/>
                <w:szCs w:val="21"/>
              </w:rPr>
              <w:t>）上门服务：当不能解决产品问题时，乙方应当在</w:t>
            </w:r>
            <w:r w:rsidRPr="0023212A">
              <w:rPr>
                <w:rFonts w:ascii="仿宋" w:eastAsia="仿宋" w:hAnsi="仿宋"/>
                <w:color w:val="000000" w:themeColor="text1"/>
                <w:sz w:val="21"/>
                <w:szCs w:val="21"/>
              </w:rPr>
              <w:t>24</w:t>
            </w:r>
            <w:r w:rsidRPr="0023212A">
              <w:rPr>
                <w:rFonts w:ascii="仿宋" w:eastAsia="仿宋" w:hAnsi="仿宋" w:hint="eastAsia"/>
                <w:color w:val="000000" w:themeColor="text1"/>
                <w:sz w:val="21"/>
                <w:szCs w:val="21"/>
              </w:rPr>
              <w:t>小时内到达甲方现场处置，确保产品正常工作；到达后，无法在</w:t>
            </w:r>
            <w:r w:rsidRPr="0023212A">
              <w:rPr>
                <w:rFonts w:ascii="仿宋" w:eastAsia="仿宋" w:hAnsi="仿宋"/>
                <w:color w:val="000000" w:themeColor="text1"/>
                <w:sz w:val="21"/>
                <w:szCs w:val="21"/>
              </w:rPr>
              <w:t>8</w:t>
            </w:r>
            <w:r w:rsidRPr="0023212A">
              <w:rPr>
                <w:rFonts w:ascii="仿宋" w:eastAsia="仿宋" w:hAnsi="仿宋" w:hint="eastAsia"/>
                <w:color w:val="000000" w:themeColor="text1"/>
                <w:sz w:val="21"/>
                <w:szCs w:val="21"/>
              </w:rPr>
              <w:t>小时内解决的，应当在</w:t>
            </w:r>
            <w:r w:rsidRPr="0023212A">
              <w:rPr>
                <w:rFonts w:ascii="仿宋" w:eastAsia="仿宋" w:hAnsi="仿宋"/>
                <w:color w:val="000000" w:themeColor="text1"/>
                <w:sz w:val="21"/>
                <w:szCs w:val="21"/>
              </w:rPr>
              <w:t>24</w:t>
            </w:r>
            <w:r w:rsidRPr="0023212A">
              <w:rPr>
                <w:rFonts w:ascii="仿宋" w:eastAsia="仿宋" w:hAnsi="仿宋" w:hint="eastAsia"/>
                <w:color w:val="000000" w:themeColor="text1"/>
                <w:sz w:val="21"/>
                <w:szCs w:val="21"/>
              </w:rPr>
              <w:t>小时内提供符合质量标准且确保正常工作的备用品，协助甲方用户单位正常开展科研教学工作。</w:t>
            </w:r>
          </w:p>
        </w:tc>
      </w:tr>
      <w:tr w:rsidR="0023212A" w:rsidRPr="0023212A">
        <w:trPr>
          <w:gridAfter w:val="1"/>
          <w:wAfter w:w="15" w:type="dxa"/>
          <w:cantSplit/>
          <w:trHeight w:val="2052"/>
          <w:jc w:val="center"/>
        </w:trPr>
        <w:tc>
          <w:tcPr>
            <w:tcW w:w="9613" w:type="dxa"/>
            <w:gridSpan w:val="8"/>
            <w:tcBorders>
              <w:top w:val="single" w:sz="4" w:space="0" w:color="auto"/>
              <w:left w:val="single" w:sz="4" w:space="0" w:color="auto"/>
              <w:bottom w:val="single" w:sz="4" w:space="0" w:color="auto"/>
              <w:right w:val="single" w:sz="4" w:space="0" w:color="auto"/>
            </w:tcBorders>
          </w:tcPr>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（四）质保期后服务：</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color w:val="000000" w:themeColor="text1"/>
                <w:sz w:val="21"/>
                <w:szCs w:val="21"/>
              </w:rPr>
              <w:t xml:space="preserve">1. </w:t>
            </w:r>
            <w:r w:rsidRPr="0023212A">
              <w:rPr>
                <w:rFonts w:ascii="仿宋" w:eastAsia="仿宋" w:hAnsi="仿宋" w:hint="eastAsia"/>
                <w:color w:val="000000" w:themeColor="text1"/>
                <w:sz w:val="21"/>
                <w:szCs w:val="21"/>
              </w:rPr>
              <w:t>继续提供或网络在线咨询；乙方接到甲方的求助后应当立即响应，提供技术咨询服务。</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color w:val="000000" w:themeColor="text1"/>
                <w:sz w:val="21"/>
                <w:szCs w:val="21"/>
              </w:rPr>
              <w:t xml:space="preserve">2. </w:t>
            </w:r>
            <w:r w:rsidRPr="0023212A">
              <w:rPr>
                <w:rFonts w:ascii="仿宋" w:eastAsia="仿宋" w:hAnsi="仿宋" w:hint="eastAsia"/>
                <w:color w:val="000000" w:themeColor="text1"/>
                <w:sz w:val="21"/>
                <w:szCs w:val="21"/>
              </w:rPr>
              <w:t>继续提供上门服务：在无法解决时，乙方应当于</w:t>
            </w:r>
            <w:r w:rsidRPr="0023212A">
              <w:rPr>
                <w:rFonts w:ascii="仿宋" w:eastAsia="仿宋" w:hAnsi="仿宋"/>
                <w:color w:val="000000" w:themeColor="text1"/>
                <w:sz w:val="21"/>
                <w:szCs w:val="21"/>
              </w:rPr>
              <w:t>24</w:t>
            </w:r>
            <w:r w:rsidRPr="0023212A">
              <w:rPr>
                <w:rFonts w:ascii="仿宋" w:eastAsia="仿宋" w:hAnsi="仿宋" w:hint="eastAsia"/>
                <w:color w:val="000000" w:themeColor="text1"/>
                <w:sz w:val="21"/>
                <w:szCs w:val="21"/>
              </w:rPr>
              <w:t>小时内达到甲方现场处置。若维护维修甲方服务涉及费用，乙方应当按成本价及最惠价据实收取原厂零配件费、服务费；若甲方需要添购，乙方应当依法与甲方另行达成补充协议。</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color w:val="000000" w:themeColor="text1"/>
                <w:sz w:val="21"/>
                <w:szCs w:val="21"/>
              </w:rPr>
              <w:t xml:space="preserve">3. </w:t>
            </w:r>
            <w:r w:rsidRPr="0023212A">
              <w:rPr>
                <w:rFonts w:ascii="仿宋" w:eastAsia="仿宋" w:hAnsi="仿宋" w:hint="eastAsia"/>
                <w:color w:val="000000" w:themeColor="text1"/>
                <w:sz w:val="21"/>
                <w:szCs w:val="21"/>
              </w:rPr>
              <w:t>继续提供技术升级：乙方向甲方交付货物所附随的所有软件，乙方终身提供免费维护、升级服务。</w:t>
            </w:r>
          </w:p>
        </w:tc>
      </w:tr>
      <w:tr w:rsidR="0023212A" w:rsidRPr="0023212A">
        <w:trPr>
          <w:gridAfter w:val="1"/>
          <w:wAfter w:w="15" w:type="dxa"/>
          <w:cantSplit/>
          <w:trHeight w:val="913"/>
          <w:jc w:val="center"/>
        </w:trPr>
        <w:tc>
          <w:tcPr>
            <w:tcW w:w="9613" w:type="dxa"/>
            <w:gridSpan w:val="8"/>
            <w:tcBorders>
              <w:top w:val="single" w:sz="4" w:space="0" w:color="auto"/>
              <w:left w:val="single" w:sz="4" w:space="0" w:color="auto"/>
              <w:bottom w:val="single" w:sz="4" w:space="0" w:color="auto"/>
              <w:right w:val="single" w:sz="4" w:space="0" w:color="auto"/>
            </w:tcBorders>
          </w:tcPr>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lastRenderedPageBreak/>
              <w:t>二、随机备品、附件、工具数量及供应方法：</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货物所附的备件、产品使用说明书、技术资料及配套工具应当随货物主体一次性交付至甲方，由甲方用户单位统一保管。</w:t>
            </w:r>
          </w:p>
        </w:tc>
      </w:tr>
      <w:tr w:rsidR="0023212A" w:rsidRPr="0023212A">
        <w:trPr>
          <w:gridAfter w:val="1"/>
          <w:wAfter w:w="15" w:type="dxa"/>
          <w:cantSplit/>
          <w:trHeight w:val="751"/>
          <w:jc w:val="center"/>
        </w:trPr>
        <w:tc>
          <w:tcPr>
            <w:tcW w:w="9613" w:type="dxa"/>
            <w:gridSpan w:val="8"/>
            <w:tcBorders>
              <w:top w:val="single" w:sz="4" w:space="0" w:color="auto"/>
              <w:left w:val="single" w:sz="4" w:space="0" w:color="auto"/>
              <w:bottom w:val="single" w:sz="4" w:space="0" w:color="auto"/>
              <w:right w:val="single" w:sz="4" w:space="0" w:color="auto"/>
            </w:tcBorders>
          </w:tcPr>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三、交提货方式：</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（二）乙方应当在本合同签订后个自然日内，将货物交付至甲方用户单位指定地点并完成安装调试。</w:t>
            </w:r>
          </w:p>
        </w:tc>
      </w:tr>
      <w:tr w:rsidR="0023212A" w:rsidRPr="0023212A">
        <w:trPr>
          <w:trHeight w:val="1132"/>
          <w:jc w:val="center"/>
        </w:trPr>
        <w:tc>
          <w:tcPr>
            <w:tcW w:w="9628" w:type="dxa"/>
            <w:gridSpan w:val="9"/>
            <w:tcBorders>
              <w:top w:val="single" w:sz="4" w:space="0" w:color="auto"/>
              <w:left w:val="single" w:sz="4" w:space="0" w:color="auto"/>
              <w:bottom w:val="single" w:sz="4" w:space="0" w:color="auto"/>
              <w:right w:val="single" w:sz="4" w:space="0" w:color="auto"/>
            </w:tcBorders>
          </w:tcPr>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四、验收标准、方法：</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（一）交付货物时，乙方应与甲方用户单位人员当面开箱，共同清点、检查外观，作出开箱记录，双方签字确认。</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（二）乙方应随货物提供合格证、质量证明文件、检验报告等资料。</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三）乙方所交货物的质量指标不得低于甲方招标文件要求、乙方提供样品的质量指标、乙方承诺的质量指标或有关国家标准（标准不一致的，以高标准计）；售后服务质量要求，按招标文件和投标文件的内容执行。乙方交货时，甲方可根据需要随机抽取一部分货物送有关权威检测部门检测；如检测不合格，乙方应承担甲方所支出的检测费用并向甲方赔偿一切损失。</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（四）如验收不合格，甲方有权解除本合同，并没收履约保证金；乙方应当赔偿甲方一切损失，并返还甲方已支付的全部合同款，并接受被全市通报、被取消两年政府采购供应商资格的处理结果。</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五）甲方对乙方交付货物的验收仅为表面验收，验收合格不视为乙方对质量问题免责；甲方验收时未提出异议不视为对乙方货物质量合格之认定。若乙方货物存在任何质量问题，甲方有权要求乙方承担相应责任。</w:t>
            </w:r>
          </w:p>
        </w:tc>
      </w:tr>
      <w:tr w:rsidR="0023212A" w:rsidRPr="0023212A">
        <w:trPr>
          <w:trHeight w:val="1127"/>
          <w:jc w:val="center"/>
        </w:trPr>
        <w:tc>
          <w:tcPr>
            <w:tcW w:w="9628" w:type="dxa"/>
            <w:gridSpan w:val="9"/>
            <w:tcBorders>
              <w:top w:val="single" w:sz="4" w:space="0" w:color="auto"/>
              <w:left w:val="single" w:sz="4" w:space="0" w:color="auto"/>
              <w:bottom w:val="single" w:sz="4" w:space="0" w:color="auto"/>
              <w:right w:val="single" w:sz="4" w:space="0" w:color="auto"/>
            </w:tcBorders>
          </w:tcPr>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五、付款方式：</w:t>
            </w:r>
          </w:p>
          <w:p w:rsidR="00DB14B2" w:rsidRPr="0023212A" w:rsidRDefault="00DB14B2" w:rsidP="00F271E4">
            <w:pPr>
              <w:pStyle w:val="ac"/>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（一）甲方按以下第种方式，向乙方付款。</w:t>
            </w:r>
          </w:p>
          <w:p w:rsidR="00DB14B2" w:rsidRPr="0023212A" w:rsidRDefault="00DB14B2" w:rsidP="00F271E4">
            <w:pPr>
              <w:pStyle w:val="ac"/>
              <w:spacing w:line="240" w:lineRule="atLeast"/>
              <w:ind w:firstLineChars="200" w:firstLine="420"/>
              <w:rPr>
                <w:rFonts w:ascii="仿宋" w:eastAsia="仿宋" w:hAnsi="仿宋"/>
                <w:color w:val="000000" w:themeColor="text1"/>
                <w:sz w:val="21"/>
                <w:szCs w:val="21"/>
              </w:rPr>
            </w:pPr>
            <w:r w:rsidRPr="0023212A">
              <w:rPr>
                <w:rFonts w:ascii="仿宋" w:eastAsia="仿宋" w:hAnsi="仿宋"/>
                <w:color w:val="000000" w:themeColor="text1"/>
                <w:sz w:val="21"/>
                <w:szCs w:val="21"/>
              </w:rPr>
              <w:t xml:space="preserve">1. </w:t>
            </w:r>
            <w:r w:rsidRPr="0023212A">
              <w:rPr>
                <w:rFonts w:ascii="仿宋" w:eastAsia="仿宋" w:hAnsi="仿宋" w:hint="eastAsia"/>
                <w:color w:val="000000" w:themeColor="text1"/>
                <w:sz w:val="21"/>
                <w:szCs w:val="21"/>
              </w:rPr>
              <w:t>银行转账。</w:t>
            </w:r>
            <w:r w:rsidRPr="0023212A">
              <w:rPr>
                <w:rFonts w:ascii="仿宋" w:eastAsia="仿宋" w:hAnsi="仿宋"/>
                <w:color w:val="000000" w:themeColor="text1"/>
                <w:sz w:val="21"/>
                <w:szCs w:val="21"/>
              </w:rPr>
              <w:t xml:space="preserve">2. </w:t>
            </w:r>
            <w:r w:rsidRPr="0023212A">
              <w:rPr>
                <w:rFonts w:ascii="仿宋" w:eastAsia="仿宋" w:hAnsi="仿宋" w:hint="eastAsia"/>
                <w:color w:val="000000" w:themeColor="text1"/>
                <w:sz w:val="21"/>
                <w:szCs w:val="21"/>
              </w:rPr>
              <w:t>现金支票。</w:t>
            </w:r>
          </w:p>
          <w:p w:rsidR="00DB14B2" w:rsidRPr="0023212A" w:rsidRDefault="00DB14B2" w:rsidP="00F271E4">
            <w:pPr>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（二）付款方法：合同签订前，中标人（乙方）向采购人（甲方）缴纳合同金额</w:t>
            </w:r>
            <w:r w:rsidRPr="0023212A">
              <w:rPr>
                <w:rFonts w:ascii="仿宋" w:eastAsia="仿宋" w:hAnsi="仿宋"/>
                <w:color w:val="000000" w:themeColor="text1"/>
                <w:sz w:val="21"/>
                <w:szCs w:val="21"/>
              </w:rPr>
              <w:t>5%</w:t>
            </w:r>
            <w:r w:rsidRPr="0023212A">
              <w:rPr>
                <w:rFonts w:ascii="仿宋" w:eastAsia="仿宋" w:hAnsi="仿宋" w:hint="eastAsia"/>
                <w:color w:val="000000" w:themeColor="text1"/>
                <w:sz w:val="21"/>
                <w:szCs w:val="21"/>
              </w:rPr>
              <w:t>的履约保证金；乙方按合同约定交货，经验收合格后，甲方出具项目验收报告；乙方向甲方开具发票，甲方向乙方按合同总价支付价款，乙方未支付质保金的，甲方有权拒绝付款，且不承担迟延付款的责任。质保期内乙方提供的货物无质量问题且没有其他违约行为，质保期届满后由甲方全额无息退还。</w:t>
            </w:r>
          </w:p>
          <w:p w:rsidR="00DB14B2" w:rsidRPr="0023212A" w:rsidRDefault="00DB14B2" w:rsidP="00F271E4">
            <w:pPr>
              <w:ind w:firstLineChars="200" w:firstLine="420"/>
              <w:rPr>
                <w:color w:val="000000" w:themeColor="text1"/>
                <w:lang w:val="zh-CN"/>
              </w:rPr>
            </w:pPr>
            <w:r w:rsidRPr="0023212A">
              <w:rPr>
                <w:rFonts w:ascii="仿宋" w:eastAsia="仿宋" w:hAnsi="仿宋" w:hint="eastAsia"/>
                <w:color w:val="000000" w:themeColor="text1"/>
                <w:sz w:val="21"/>
                <w:szCs w:val="21"/>
              </w:rPr>
              <w:t>（三）甲方要求乙方提供的履约保证金，其收取和退还应按招标文件相关要求处理（合同履行期内，履约保证金减少的，乙方应当补足，逾期未补足的视为违约）。涉及提供担保的，按《中华人民共和国民法典》规定执行。</w:t>
            </w:r>
          </w:p>
        </w:tc>
      </w:tr>
      <w:tr w:rsidR="0023212A" w:rsidRPr="0023212A">
        <w:trPr>
          <w:trHeight w:val="1127"/>
          <w:jc w:val="center"/>
        </w:trPr>
        <w:tc>
          <w:tcPr>
            <w:tcW w:w="9628" w:type="dxa"/>
            <w:gridSpan w:val="9"/>
            <w:tcBorders>
              <w:top w:val="single" w:sz="4" w:space="0" w:color="auto"/>
              <w:left w:val="single" w:sz="4" w:space="0" w:color="auto"/>
              <w:bottom w:val="single" w:sz="4" w:space="0" w:color="auto"/>
              <w:right w:val="single" w:sz="4" w:space="0" w:color="auto"/>
            </w:tcBorders>
          </w:tcPr>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六、合同争议及违约责任：</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（一）乙方在投标时未明确提出异议，视为完全响应甲方在本合同内的各项要求。</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（二）乙方应按本合同第一条“质量要求和技术标准”提供货物。若乙方超过</w:t>
            </w:r>
            <w:r w:rsidRPr="0023212A">
              <w:rPr>
                <w:rFonts w:ascii="仿宋" w:eastAsia="仿宋" w:hAnsi="仿宋"/>
                <w:color w:val="000000" w:themeColor="text1"/>
                <w:sz w:val="21"/>
                <w:szCs w:val="21"/>
              </w:rPr>
              <w:t>7</w:t>
            </w:r>
            <w:r w:rsidRPr="0023212A">
              <w:rPr>
                <w:rFonts w:ascii="仿宋" w:eastAsia="仿宋" w:hAnsi="仿宋" w:hint="eastAsia"/>
                <w:color w:val="000000" w:themeColor="text1"/>
                <w:sz w:val="21"/>
                <w:szCs w:val="21"/>
              </w:rPr>
              <w:t>个自然日未履行上述服务承诺的，或者在紧急情况下未在甲方指定时间内履行服务承诺的，甲方有权自行联系其他单位提供维保服务，涉及的费用从乙方缴纳的质保金或履约保证金内扣除。若质保金或履约保证金不足以抵扣维保费用的，甲方有权向乙方主张进行补足。</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乙方应当按第三条“交提货方式”按时交付合格货物。若乙方逾期，每延期</w:t>
            </w:r>
            <w:r w:rsidRPr="0023212A">
              <w:rPr>
                <w:rFonts w:ascii="仿宋" w:eastAsia="仿宋" w:hAnsi="仿宋"/>
                <w:color w:val="000000" w:themeColor="text1"/>
                <w:sz w:val="21"/>
                <w:szCs w:val="21"/>
              </w:rPr>
              <w:t>1</w:t>
            </w:r>
            <w:r w:rsidRPr="0023212A">
              <w:rPr>
                <w:rFonts w:ascii="仿宋" w:eastAsia="仿宋" w:hAnsi="仿宋" w:hint="eastAsia"/>
                <w:color w:val="000000" w:themeColor="text1"/>
                <w:sz w:val="21"/>
                <w:szCs w:val="21"/>
              </w:rPr>
              <w:t>个自然日应当按合同总价的</w:t>
            </w:r>
            <w:r w:rsidRPr="0023212A">
              <w:rPr>
                <w:rFonts w:ascii="仿宋" w:eastAsia="仿宋" w:hAnsi="仿宋"/>
                <w:color w:val="000000" w:themeColor="text1"/>
                <w:sz w:val="21"/>
                <w:szCs w:val="21"/>
              </w:rPr>
              <w:t>1</w:t>
            </w:r>
            <w:r w:rsidRPr="0023212A">
              <w:rPr>
                <w:rFonts w:ascii="仿宋" w:eastAsia="仿宋" w:hAnsi="仿宋" w:hint="eastAsia"/>
                <w:color w:val="000000" w:themeColor="text1"/>
                <w:sz w:val="21"/>
                <w:szCs w:val="21"/>
              </w:rPr>
              <w:t>‰向甲方支付违约金（最高不超过合同总价的</w:t>
            </w:r>
            <w:r w:rsidRPr="0023212A">
              <w:rPr>
                <w:rFonts w:ascii="仿宋" w:eastAsia="仿宋" w:hAnsi="仿宋"/>
                <w:color w:val="000000" w:themeColor="text1"/>
                <w:sz w:val="21"/>
                <w:szCs w:val="21"/>
              </w:rPr>
              <w:t>10%</w:t>
            </w:r>
            <w:r w:rsidRPr="0023212A">
              <w:rPr>
                <w:rFonts w:ascii="仿宋" w:eastAsia="仿宋" w:hAnsi="仿宋" w:hint="eastAsia"/>
                <w:color w:val="000000" w:themeColor="text1"/>
                <w:sz w:val="21"/>
                <w:szCs w:val="21"/>
              </w:rPr>
              <w:t>），甲方可在乙方缴纳的质保金或履约保证金内扣除；若乙方逾期超过</w:t>
            </w:r>
            <w:r w:rsidRPr="0023212A">
              <w:rPr>
                <w:rFonts w:ascii="仿宋" w:eastAsia="仿宋" w:hAnsi="仿宋"/>
                <w:color w:val="000000" w:themeColor="text1"/>
                <w:sz w:val="21"/>
                <w:szCs w:val="21"/>
                <w:u w:val="single"/>
              </w:rPr>
              <w:t>60</w:t>
            </w:r>
            <w:r w:rsidRPr="0023212A">
              <w:rPr>
                <w:rFonts w:ascii="仿宋" w:eastAsia="仿宋" w:hAnsi="仿宋" w:hint="eastAsia"/>
                <w:color w:val="000000" w:themeColor="text1"/>
                <w:sz w:val="21"/>
                <w:szCs w:val="21"/>
              </w:rPr>
              <w:t>个自然日的，甲方有权解除本合同，没收全部履约保证金，赔偿甲方全部损失。</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疵劣和受损程度要求乙方降低货物价格并承担违约责任。</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四）甲方、乙方中的任何一方违约，不履行合同义务或者履行合同义务不符合约定的，应当向守约方承担继续履行、采取补救措施、赔偿损失等违约责任。乙方因过错给甲方造成损失的，或乙方超越权限行使代理权给甲方造成损失的，乙方承担赔偿损失的责任。双方都违反合同的，应当各自承担相应的责任。</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（五）履约保证金减少的，乙方未按照甲方要求补足履约保证金的，每逾期</w:t>
            </w:r>
            <w:r w:rsidRPr="0023212A">
              <w:rPr>
                <w:rFonts w:ascii="仿宋" w:eastAsia="仿宋" w:hAnsi="仿宋"/>
                <w:color w:val="000000" w:themeColor="text1"/>
                <w:sz w:val="21"/>
                <w:szCs w:val="21"/>
              </w:rPr>
              <w:t>1</w:t>
            </w:r>
            <w:r w:rsidRPr="0023212A">
              <w:rPr>
                <w:rFonts w:ascii="仿宋" w:eastAsia="仿宋" w:hAnsi="仿宋" w:hint="eastAsia"/>
                <w:color w:val="000000" w:themeColor="text1"/>
                <w:sz w:val="21"/>
                <w:szCs w:val="21"/>
              </w:rPr>
              <w:t>个自然日，甲方有权要求乙方支付履约保证金总额</w:t>
            </w:r>
            <w:r w:rsidRPr="0023212A">
              <w:rPr>
                <w:rFonts w:ascii="仿宋" w:eastAsia="仿宋" w:hAnsi="仿宋"/>
                <w:color w:val="000000" w:themeColor="text1"/>
                <w:sz w:val="21"/>
                <w:szCs w:val="21"/>
                <w:u w:val="single"/>
              </w:rPr>
              <w:t xml:space="preserve"> 0.1 </w:t>
            </w:r>
            <w:r w:rsidRPr="0023212A">
              <w:rPr>
                <w:rFonts w:ascii="仿宋" w:eastAsia="仿宋" w:hAnsi="仿宋"/>
                <w:color w:val="000000" w:themeColor="text1"/>
                <w:sz w:val="21"/>
                <w:szCs w:val="21"/>
              </w:rPr>
              <w:t>%</w:t>
            </w:r>
            <w:r w:rsidRPr="0023212A">
              <w:rPr>
                <w:rFonts w:ascii="仿宋" w:eastAsia="仿宋" w:hAnsi="仿宋" w:hint="eastAsia"/>
                <w:color w:val="000000" w:themeColor="text1"/>
                <w:sz w:val="21"/>
                <w:szCs w:val="21"/>
              </w:rPr>
              <w:t>的违约金；逾期超过</w:t>
            </w:r>
            <w:r w:rsidRPr="0023212A">
              <w:rPr>
                <w:rFonts w:ascii="仿宋" w:eastAsia="仿宋" w:hAnsi="仿宋"/>
                <w:color w:val="000000" w:themeColor="text1"/>
                <w:sz w:val="21"/>
                <w:szCs w:val="21"/>
                <w:u w:val="single"/>
              </w:rPr>
              <w:t xml:space="preserve">60 </w:t>
            </w:r>
            <w:r w:rsidRPr="0023212A">
              <w:rPr>
                <w:rFonts w:ascii="仿宋" w:eastAsia="仿宋" w:hAnsi="仿宋" w:hint="eastAsia"/>
                <w:color w:val="000000" w:themeColor="text1"/>
                <w:sz w:val="21"/>
                <w:szCs w:val="21"/>
              </w:rPr>
              <w:t>个自然日，甲方有权解除合同，要求乙方支付前述违约金并没收剩余的履约保证金。</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lastRenderedPageBreak/>
              <w:t>（六）因台风、地震、水灾、政府政策变化、传染性疾病以及其它非一方责任造成的，不能预见、不能避免、并不能克服的客观情况为不可抗力。因不可抗力致使本经济合同不能履行或不能完全履行时，遭受不可抗力一方应在发生不可抗力之日起</w:t>
            </w:r>
            <w:r w:rsidRPr="0023212A">
              <w:rPr>
                <w:rFonts w:ascii="仿宋" w:eastAsia="仿宋" w:hAnsi="仿宋"/>
                <w:color w:val="000000" w:themeColor="text1"/>
                <w:sz w:val="21"/>
                <w:szCs w:val="21"/>
              </w:rPr>
              <w:t>3</w:t>
            </w:r>
            <w:r w:rsidRPr="0023212A">
              <w:rPr>
                <w:rFonts w:ascii="仿宋" w:eastAsia="仿宋" w:hAnsi="仿宋" w:hint="eastAsia"/>
                <w:color w:val="000000" w:themeColor="text1"/>
                <w:sz w:val="21"/>
                <w:szCs w:val="21"/>
              </w:rPr>
              <w:t>个工作日内向对方通报相关情况并向对方提供相应证明，在双方共同商议（或有关主管机关裁决）后，可以根据决议延期履行、部分履行或不履行，并可根据情况部分或全部免于承担违约责任。</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七）乙方承诺本合同履行期间持续具有履行本经济合同所需合法、有效资质，否则视为重大违约，甲方有权立即解除本合同，已交付的费用乙方须无条件全额退还，甲方没收全部履约保证金并追究乙方违约责任。</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（八）甲乙双方若不能按互谅互惠原则协商解决争议，任何一方均可向重庆仲裁委员会提请仲裁。</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九）甲方或乙方一方违约时，守约方据此向违约方主张权利的，违约方应向守约方支付违约金及由此产生的一切损失（包括但不限于直接损失、间接损失、诉讼费、仲裁费、律师费、保全费、保全担保费、鉴定费、差旅费等）。</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（十）本合同项下各违约责任相互独立，可同时、一并适用。</w:t>
            </w:r>
          </w:p>
        </w:tc>
      </w:tr>
      <w:tr w:rsidR="0023212A" w:rsidRPr="0023212A">
        <w:trPr>
          <w:trHeight w:val="841"/>
          <w:jc w:val="center"/>
        </w:trPr>
        <w:tc>
          <w:tcPr>
            <w:tcW w:w="9628" w:type="dxa"/>
            <w:gridSpan w:val="9"/>
            <w:tcBorders>
              <w:top w:val="single" w:sz="4" w:space="0" w:color="auto"/>
              <w:left w:val="single" w:sz="4" w:space="0" w:color="auto"/>
              <w:bottom w:val="single" w:sz="4" w:space="0" w:color="auto"/>
              <w:right w:val="single" w:sz="4" w:space="0" w:color="auto"/>
            </w:tcBorders>
          </w:tcPr>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lastRenderedPageBreak/>
              <w:t>七、其他约定事项：</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一）甲方招标文件及其补遗文件、乙方投标文件和承诺不可分割，具有同等法律效力。若本经济合同存在歧义或不一致，则根据如下优先次序来判断：合同签订后达成的有关会议纪要或补充文件、本经济合同、中标通知书、招标文件及其补遗文件、投标文件及其承诺，上述各项合同文件包括合同当事人就该项合同文件所作出的补充和修改，属于同一类内容的文件，应以最新签署的为准。未尽事宜，执行《中华人民共和国民法典》《中华人民共和国政府采购法》规定，由甲乙双方共商解决。</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（三）乙方负责及时将货物包装材料清运离开甲方所在地，由此产生的费用由乙方自行承担。</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（四）乙方向甲方申请付款时，应当按甲方财务管理要求开具增值税专用发票。若乙方未提供有效增值税专用发票的，甲方有权拒绝支付合同价款且不承担任何延迟履行的责任。</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（五）本经济合同尾部载明的联系方式为一方通知对方、以及涉及诉讼或者仲裁时接收法律文书的送达地址。地址应当真实有效。任何一方送达地址变更的，应当自变更之日起</w:t>
            </w:r>
            <w:r w:rsidRPr="0023212A">
              <w:rPr>
                <w:rFonts w:ascii="仿宋" w:eastAsia="仿宋" w:hAnsi="仿宋"/>
                <w:color w:val="000000" w:themeColor="text1"/>
                <w:sz w:val="21"/>
                <w:szCs w:val="21"/>
              </w:rPr>
              <w:t>5</w:t>
            </w:r>
            <w:r w:rsidRPr="0023212A">
              <w:rPr>
                <w:rFonts w:ascii="仿宋" w:eastAsia="仿宋" w:hAnsi="仿宋" w:hint="eastAsia"/>
                <w:color w:val="000000" w:themeColor="text1"/>
                <w:sz w:val="21"/>
                <w:szCs w:val="21"/>
              </w:rPr>
              <w:t>个工作日内书面通知对方。如地址有误、地址变更、未及时书面通知对方而导致法律文书送达不能的，应当自行承担后果。</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（六）本经济合同的任何修订、变更或调整，须经甲方、乙方共同书面确认。补充协议与本经济合同具有同等法律效力，不一致之处，以补充协议为准。</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（七）合同有效期：本合同有效期年（不超过叁年），自年月日</w:t>
            </w:r>
            <w:r w:rsidRPr="0023212A">
              <w:rPr>
                <w:rFonts w:ascii="仿宋" w:eastAsia="仿宋" w:hAnsi="仿宋"/>
                <w:color w:val="000000" w:themeColor="text1"/>
                <w:sz w:val="21"/>
                <w:szCs w:val="21"/>
              </w:rPr>
              <w:t xml:space="preserve">- </w:t>
            </w:r>
            <w:r w:rsidRPr="0023212A">
              <w:rPr>
                <w:rFonts w:ascii="仿宋" w:eastAsia="仿宋" w:hAnsi="仿宋" w:hint="eastAsia"/>
                <w:color w:val="000000" w:themeColor="text1"/>
                <w:sz w:val="21"/>
                <w:szCs w:val="21"/>
              </w:rPr>
              <w:t>年月日。</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（八）本合同</w:t>
            </w:r>
            <w:r w:rsidRPr="0023212A">
              <w:rPr>
                <w:rFonts w:ascii="仿宋" w:eastAsia="仿宋" w:hAnsi="仿宋" w:hint="eastAsia"/>
                <w:color w:val="000000" w:themeColor="text1"/>
                <w:sz w:val="21"/>
                <w:szCs w:val="21"/>
                <w:u w:val="single"/>
              </w:rPr>
              <w:t>壹</w:t>
            </w:r>
            <w:r w:rsidRPr="0023212A">
              <w:rPr>
                <w:rFonts w:ascii="仿宋" w:eastAsia="仿宋" w:hAnsi="仿宋" w:hint="eastAsia"/>
                <w:color w:val="000000" w:themeColor="text1"/>
                <w:sz w:val="21"/>
                <w:szCs w:val="21"/>
              </w:rPr>
              <w:t>式</w:t>
            </w:r>
            <w:r w:rsidRPr="0023212A">
              <w:rPr>
                <w:rFonts w:ascii="仿宋" w:eastAsia="仿宋" w:hAnsi="仿宋" w:hint="eastAsia"/>
                <w:color w:val="000000" w:themeColor="text1"/>
                <w:sz w:val="21"/>
                <w:szCs w:val="21"/>
                <w:u w:val="single"/>
              </w:rPr>
              <w:t>陆</w:t>
            </w:r>
            <w:r w:rsidRPr="0023212A">
              <w:rPr>
                <w:rFonts w:ascii="仿宋" w:eastAsia="仿宋" w:hAnsi="仿宋" w:hint="eastAsia"/>
                <w:color w:val="000000" w:themeColor="text1"/>
                <w:sz w:val="21"/>
                <w:szCs w:val="21"/>
              </w:rPr>
              <w:t>份，甲方执正本</w:t>
            </w:r>
            <w:r w:rsidRPr="0023212A">
              <w:rPr>
                <w:rFonts w:ascii="仿宋" w:eastAsia="仿宋" w:hAnsi="仿宋" w:hint="eastAsia"/>
                <w:color w:val="000000" w:themeColor="text1"/>
                <w:sz w:val="21"/>
                <w:szCs w:val="21"/>
                <w:u w:val="single"/>
              </w:rPr>
              <w:t>壹</w:t>
            </w:r>
            <w:r w:rsidRPr="0023212A">
              <w:rPr>
                <w:rFonts w:ascii="仿宋" w:eastAsia="仿宋" w:hAnsi="仿宋" w:hint="eastAsia"/>
                <w:color w:val="000000" w:themeColor="text1"/>
                <w:sz w:val="21"/>
                <w:szCs w:val="21"/>
              </w:rPr>
              <w:t>份、副本</w:t>
            </w:r>
            <w:r w:rsidRPr="0023212A">
              <w:rPr>
                <w:rFonts w:ascii="仿宋" w:eastAsia="仿宋" w:hAnsi="仿宋" w:hint="eastAsia"/>
                <w:color w:val="000000" w:themeColor="text1"/>
                <w:sz w:val="21"/>
                <w:szCs w:val="21"/>
                <w:u w:val="single"/>
              </w:rPr>
              <w:t>肆</w:t>
            </w:r>
            <w:r w:rsidRPr="0023212A">
              <w:rPr>
                <w:rFonts w:ascii="仿宋" w:eastAsia="仿宋" w:hAnsi="仿宋" w:hint="eastAsia"/>
                <w:color w:val="000000" w:themeColor="text1"/>
                <w:sz w:val="21"/>
                <w:szCs w:val="21"/>
              </w:rPr>
              <w:t>份，乙方执正本</w:t>
            </w:r>
            <w:r w:rsidRPr="0023212A">
              <w:rPr>
                <w:rFonts w:ascii="仿宋" w:eastAsia="仿宋" w:hAnsi="仿宋" w:hint="eastAsia"/>
                <w:color w:val="000000" w:themeColor="text1"/>
                <w:sz w:val="21"/>
                <w:szCs w:val="21"/>
                <w:u w:val="single"/>
              </w:rPr>
              <w:t>壹</w:t>
            </w:r>
            <w:r w:rsidRPr="0023212A">
              <w:rPr>
                <w:rFonts w:ascii="仿宋" w:eastAsia="仿宋" w:hAnsi="仿宋" w:hint="eastAsia"/>
                <w:color w:val="000000" w:themeColor="text1"/>
                <w:sz w:val="21"/>
                <w:szCs w:val="21"/>
              </w:rPr>
              <w:t>份，均具备同等法律效力。</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（九）本经济合同自当事人法定代表人或委托代理人签字并加盖双方合同专用章或公章后生效。</w:t>
            </w:r>
          </w:p>
          <w:p w:rsidR="00DB14B2" w:rsidRPr="0023212A" w:rsidRDefault="00DB14B2" w:rsidP="00F271E4">
            <w:pPr>
              <w:spacing w:line="240" w:lineRule="atLeas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（以下无正文）</w:t>
            </w:r>
          </w:p>
        </w:tc>
      </w:tr>
      <w:tr w:rsidR="0023212A" w:rsidRPr="0023212A">
        <w:trPr>
          <w:trHeight w:val="3300"/>
          <w:jc w:val="center"/>
        </w:trPr>
        <w:tc>
          <w:tcPr>
            <w:tcW w:w="4772" w:type="dxa"/>
            <w:gridSpan w:val="4"/>
            <w:tcBorders>
              <w:top w:val="single" w:sz="4" w:space="0" w:color="auto"/>
              <w:left w:val="single" w:sz="4" w:space="0" w:color="auto"/>
              <w:bottom w:val="single" w:sz="4" w:space="0" w:color="auto"/>
              <w:right w:val="single" w:sz="4" w:space="0" w:color="auto"/>
            </w:tcBorders>
          </w:tcPr>
          <w:p w:rsidR="00DB14B2" w:rsidRPr="0023212A" w:rsidRDefault="00DB14B2">
            <w:pPr>
              <w:spacing w:line="240" w:lineRule="atLeast"/>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甲方（需方）：重庆医科大学</w:t>
            </w:r>
          </w:p>
          <w:p w:rsidR="00DB14B2" w:rsidRPr="0023212A" w:rsidRDefault="00DB14B2">
            <w:pPr>
              <w:spacing w:line="240" w:lineRule="atLeast"/>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地址：重庆市渝中区医学院路</w:t>
            </w:r>
            <w:r w:rsidRPr="0023212A">
              <w:rPr>
                <w:rFonts w:ascii="仿宋" w:eastAsia="仿宋" w:hAnsi="仿宋"/>
                <w:color w:val="000000" w:themeColor="text1"/>
                <w:sz w:val="21"/>
                <w:szCs w:val="21"/>
              </w:rPr>
              <w:t>1</w:t>
            </w:r>
            <w:r w:rsidRPr="0023212A">
              <w:rPr>
                <w:rFonts w:ascii="仿宋" w:eastAsia="仿宋" w:hAnsi="仿宋" w:hint="eastAsia"/>
                <w:color w:val="000000" w:themeColor="text1"/>
                <w:sz w:val="21"/>
                <w:szCs w:val="21"/>
              </w:rPr>
              <w:t>号</w:t>
            </w:r>
          </w:p>
          <w:p w:rsidR="00DB14B2" w:rsidRPr="0023212A" w:rsidRDefault="00DB14B2">
            <w:pPr>
              <w:spacing w:line="240" w:lineRule="atLeast"/>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统一社会信用代码：</w:t>
            </w:r>
            <w:r w:rsidRPr="0023212A">
              <w:rPr>
                <w:rFonts w:ascii="仿宋" w:eastAsia="仿宋" w:hAnsi="仿宋"/>
                <w:color w:val="000000" w:themeColor="text1"/>
                <w:sz w:val="21"/>
                <w:szCs w:val="21"/>
              </w:rPr>
              <w:t>12500000450401805G</w:t>
            </w:r>
          </w:p>
          <w:p w:rsidR="00DB14B2" w:rsidRPr="0023212A" w:rsidRDefault="00DB14B2">
            <w:pPr>
              <w:spacing w:line="240" w:lineRule="atLeast"/>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开户行：中国建设银行股份有限公司重庆高新区分行</w:t>
            </w:r>
          </w:p>
          <w:p w:rsidR="00DB14B2" w:rsidRPr="0023212A" w:rsidRDefault="00DB14B2">
            <w:pPr>
              <w:spacing w:line="240" w:lineRule="atLeast"/>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账号：</w:t>
            </w:r>
            <w:r w:rsidRPr="0023212A">
              <w:rPr>
                <w:rFonts w:ascii="仿宋" w:eastAsia="仿宋" w:hAnsi="仿宋"/>
                <w:color w:val="000000" w:themeColor="text1"/>
                <w:sz w:val="21"/>
                <w:szCs w:val="21"/>
              </w:rPr>
              <w:t>50001033600050008726</w:t>
            </w:r>
          </w:p>
          <w:p w:rsidR="00DB14B2" w:rsidRPr="0023212A" w:rsidRDefault="00DB14B2">
            <w:pPr>
              <w:spacing w:line="240" w:lineRule="atLeast"/>
              <w:rPr>
                <w:rFonts w:ascii="仿宋" w:eastAsia="仿宋" w:hAnsi="仿宋"/>
                <w:color w:val="000000" w:themeColor="text1"/>
                <w:sz w:val="21"/>
                <w:szCs w:val="21"/>
              </w:rPr>
            </w:pPr>
          </w:p>
          <w:p w:rsidR="00DB14B2" w:rsidRPr="0023212A" w:rsidRDefault="00DB14B2">
            <w:pPr>
              <w:spacing w:line="240" w:lineRule="atLeast"/>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法定代表人：</w:t>
            </w:r>
          </w:p>
          <w:p w:rsidR="00DB14B2" w:rsidRPr="0023212A" w:rsidRDefault="00DB14B2">
            <w:pPr>
              <w:spacing w:line="240" w:lineRule="atLeast"/>
              <w:rPr>
                <w:rFonts w:ascii="仿宋" w:eastAsia="仿宋" w:hAnsi="仿宋"/>
                <w:color w:val="000000" w:themeColor="text1"/>
                <w:sz w:val="21"/>
                <w:szCs w:val="21"/>
              </w:rPr>
            </w:pPr>
          </w:p>
          <w:p w:rsidR="00DB14B2" w:rsidRPr="0023212A" w:rsidRDefault="00DB14B2">
            <w:pPr>
              <w:spacing w:line="240" w:lineRule="atLeast"/>
              <w:rPr>
                <w:rFonts w:ascii="仿宋" w:eastAsia="仿宋" w:hAnsi="仿宋"/>
                <w:color w:val="000000" w:themeColor="text1"/>
                <w:sz w:val="21"/>
                <w:szCs w:val="21"/>
              </w:rPr>
            </w:pPr>
          </w:p>
          <w:p w:rsidR="00DB14B2" w:rsidRPr="0023212A" w:rsidRDefault="00DB14B2">
            <w:pPr>
              <w:spacing w:line="240" w:lineRule="atLeast"/>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授权代表人：</w:t>
            </w:r>
          </w:p>
          <w:p w:rsidR="00DB14B2" w:rsidRPr="0023212A" w:rsidRDefault="00DB14B2">
            <w:pPr>
              <w:spacing w:line="240" w:lineRule="atLeast"/>
              <w:rPr>
                <w:rFonts w:ascii="仿宋" w:eastAsia="仿宋" w:hAnsi="仿宋"/>
                <w:color w:val="000000" w:themeColor="text1"/>
                <w:sz w:val="21"/>
                <w:szCs w:val="21"/>
              </w:rPr>
            </w:pPr>
          </w:p>
          <w:p w:rsidR="00DB14B2" w:rsidRPr="0023212A" w:rsidRDefault="00DB14B2">
            <w:pPr>
              <w:spacing w:line="240" w:lineRule="atLeast"/>
              <w:rPr>
                <w:rFonts w:ascii="仿宋" w:eastAsia="仿宋" w:hAnsi="仿宋"/>
                <w:color w:val="000000" w:themeColor="text1"/>
                <w:sz w:val="21"/>
                <w:szCs w:val="21"/>
              </w:rPr>
            </w:pPr>
          </w:p>
          <w:p w:rsidR="00DB14B2" w:rsidRPr="0023212A" w:rsidRDefault="00DB14B2">
            <w:pPr>
              <w:spacing w:line="240" w:lineRule="atLeast"/>
              <w:rPr>
                <w:rFonts w:ascii="仿宋" w:eastAsia="仿宋" w:hAnsi="仿宋"/>
                <w:color w:val="000000" w:themeColor="text1"/>
                <w:sz w:val="21"/>
                <w:szCs w:val="21"/>
              </w:rPr>
            </w:pPr>
          </w:p>
          <w:p w:rsidR="00DB14B2" w:rsidRPr="0023212A" w:rsidRDefault="00DB14B2">
            <w:pPr>
              <w:spacing w:line="240" w:lineRule="atLeast"/>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联系电话：（请备注用户单位联系人电话）</w:t>
            </w:r>
          </w:p>
          <w:p w:rsidR="00DB14B2" w:rsidRPr="0023212A" w:rsidRDefault="00DB14B2">
            <w:pPr>
              <w:spacing w:line="240" w:lineRule="atLeast"/>
              <w:rPr>
                <w:rFonts w:ascii="仿宋" w:eastAsia="仿宋" w:hAnsi="仿宋"/>
                <w:color w:val="000000" w:themeColor="text1"/>
                <w:sz w:val="21"/>
                <w:szCs w:val="21"/>
              </w:rPr>
            </w:pPr>
          </w:p>
        </w:tc>
        <w:tc>
          <w:tcPr>
            <w:tcW w:w="4856" w:type="dxa"/>
            <w:gridSpan w:val="5"/>
            <w:tcBorders>
              <w:top w:val="single" w:sz="4" w:space="0" w:color="auto"/>
              <w:left w:val="single" w:sz="4" w:space="0" w:color="auto"/>
              <w:bottom w:val="single" w:sz="4" w:space="0" w:color="auto"/>
              <w:right w:val="single" w:sz="4" w:space="0" w:color="auto"/>
            </w:tcBorders>
          </w:tcPr>
          <w:p w:rsidR="00DB14B2" w:rsidRPr="0023212A" w:rsidRDefault="00DB14B2">
            <w:pPr>
              <w:spacing w:line="240" w:lineRule="atLeast"/>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乙方（供方）：</w:t>
            </w:r>
          </w:p>
          <w:p w:rsidR="00DB14B2" w:rsidRPr="0023212A" w:rsidRDefault="00DB14B2">
            <w:pPr>
              <w:spacing w:line="240" w:lineRule="atLeast"/>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地址：</w:t>
            </w:r>
          </w:p>
          <w:p w:rsidR="00DB14B2" w:rsidRPr="0023212A" w:rsidRDefault="00DB14B2">
            <w:pPr>
              <w:spacing w:line="240" w:lineRule="atLeast"/>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统一社会信用代码：</w:t>
            </w:r>
          </w:p>
          <w:p w:rsidR="00DB14B2" w:rsidRPr="0023212A" w:rsidRDefault="00DB14B2">
            <w:pPr>
              <w:spacing w:line="240" w:lineRule="atLeast"/>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开户行：</w:t>
            </w:r>
          </w:p>
          <w:p w:rsidR="00DB14B2" w:rsidRPr="0023212A" w:rsidRDefault="00DB14B2">
            <w:pPr>
              <w:spacing w:line="240" w:lineRule="atLeast"/>
              <w:rPr>
                <w:rFonts w:ascii="仿宋" w:eastAsia="仿宋" w:hAnsi="仿宋"/>
                <w:color w:val="000000" w:themeColor="text1"/>
                <w:sz w:val="21"/>
                <w:szCs w:val="21"/>
              </w:rPr>
            </w:pPr>
          </w:p>
          <w:p w:rsidR="00DB14B2" w:rsidRPr="0023212A" w:rsidRDefault="00DB14B2">
            <w:pPr>
              <w:spacing w:line="240" w:lineRule="atLeast"/>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账号：</w:t>
            </w:r>
          </w:p>
          <w:p w:rsidR="00DB14B2" w:rsidRPr="0023212A" w:rsidRDefault="00DB14B2">
            <w:pPr>
              <w:spacing w:line="240" w:lineRule="atLeast"/>
              <w:rPr>
                <w:rFonts w:ascii="仿宋" w:eastAsia="仿宋" w:hAnsi="仿宋"/>
                <w:color w:val="000000" w:themeColor="text1"/>
                <w:sz w:val="21"/>
                <w:szCs w:val="21"/>
              </w:rPr>
            </w:pPr>
          </w:p>
          <w:p w:rsidR="00DB14B2" w:rsidRPr="0023212A" w:rsidRDefault="00DB14B2">
            <w:pPr>
              <w:spacing w:line="240" w:lineRule="atLeast"/>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法定代表人：</w:t>
            </w:r>
          </w:p>
          <w:p w:rsidR="00DB14B2" w:rsidRPr="0023212A" w:rsidRDefault="00DB14B2">
            <w:pPr>
              <w:spacing w:line="240" w:lineRule="atLeast"/>
              <w:rPr>
                <w:rFonts w:ascii="仿宋" w:eastAsia="仿宋" w:hAnsi="仿宋"/>
                <w:color w:val="000000" w:themeColor="text1"/>
                <w:sz w:val="21"/>
                <w:szCs w:val="21"/>
              </w:rPr>
            </w:pPr>
          </w:p>
          <w:p w:rsidR="00DB14B2" w:rsidRPr="0023212A" w:rsidRDefault="00DB14B2">
            <w:pPr>
              <w:spacing w:line="240" w:lineRule="atLeast"/>
              <w:rPr>
                <w:rFonts w:ascii="仿宋" w:eastAsia="仿宋" w:hAnsi="仿宋"/>
                <w:color w:val="000000" w:themeColor="text1"/>
                <w:sz w:val="21"/>
                <w:szCs w:val="21"/>
              </w:rPr>
            </w:pPr>
          </w:p>
          <w:p w:rsidR="00DB14B2" w:rsidRPr="0023212A" w:rsidRDefault="00DB14B2">
            <w:pPr>
              <w:spacing w:line="240" w:lineRule="atLeast"/>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授权代表人：</w:t>
            </w:r>
          </w:p>
          <w:p w:rsidR="00DB14B2" w:rsidRPr="0023212A" w:rsidRDefault="00DB14B2">
            <w:pPr>
              <w:spacing w:line="240" w:lineRule="atLeast"/>
              <w:rPr>
                <w:rFonts w:ascii="仿宋" w:eastAsia="仿宋" w:hAnsi="仿宋"/>
                <w:color w:val="000000" w:themeColor="text1"/>
                <w:sz w:val="21"/>
                <w:szCs w:val="21"/>
              </w:rPr>
            </w:pPr>
          </w:p>
          <w:p w:rsidR="00DB14B2" w:rsidRPr="0023212A" w:rsidRDefault="00DB14B2">
            <w:pPr>
              <w:spacing w:line="240" w:lineRule="atLeast"/>
              <w:rPr>
                <w:rFonts w:ascii="仿宋" w:eastAsia="仿宋" w:hAnsi="仿宋"/>
                <w:color w:val="000000" w:themeColor="text1"/>
                <w:sz w:val="21"/>
                <w:szCs w:val="21"/>
              </w:rPr>
            </w:pPr>
          </w:p>
          <w:p w:rsidR="00DB14B2" w:rsidRPr="0023212A" w:rsidRDefault="00DB14B2">
            <w:pPr>
              <w:spacing w:line="240" w:lineRule="atLeast"/>
              <w:rPr>
                <w:rFonts w:ascii="仿宋" w:eastAsia="仿宋" w:hAnsi="仿宋"/>
                <w:color w:val="000000" w:themeColor="text1"/>
                <w:sz w:val="21"/>
                <w:szCs w:val="21"/>
              </w:rPr>
            </w:pPr>
          </w:p>
          <w:p w:rsidR="00DB14B2" w:rsidRPr="0023212A" w:rsidRDefault="00DB14B2">
            <w:pPr>
              <w:spacing w:line="240" w:lineRule="atLeast"/>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联系电话：</w:t>
            </w:r>
          </w:p>
          <w:p w:rsidR="00DB14B2" w:rsidRPr="0023212A" w:rsidRDefault="00DB14B2">
            <w:pPr>
              <w:spacing w:line="240" w:lineRule="atLeast"/>
              <w:rPr>
                <w:rFonts w:ascii="仿宋" w:eastAsia="仿宋" w:hAnsi="仿宋"/>
                <w:color w:val="000000" w:themeColor="text1"/>
                <w:sz w:val="21"/>
                <w:szCs w:val="21"/>
              </w:rPr>
            </w:pPr>
          </w:p>
        </w:tc>
      </w:tr>
      <w:tr w:rsidR="0023212A" w:rsidRPr="0023212A">
        <w:trPr>
          <w:trHeight w:val="443"/>
          <w:jc w:val="center"/>
        </w:trPr>
        <w:tc>
          <w:tcPr>
            <w:tcW w:w="9628" w:type="dxa"/>
            <w:gridSpan w:val="9"/>
            <w:tcBorders>
              <w:top w:val="single" w:sz="4" w:space="0" w:color="auto"/>
              <w:left w:val="single" w:sz="4" w:space="0" w:color="auto"/>
              <w:bottom w:val="single" w:sz="4" w:space="0" w:color="auto"/>
              <w:right w:val="single" w:sz="4" w:space="0" w:color="auto"/>
            </w:tcBorders>
          </w:tcPr>
          <w:p w:rsidR="00DB14B2" w:rsidRPr="0023212A" w:rsidRDefault="00DB14B2">
            <w:pPr>
              <w:spacing w:line="240" w:lineRule="atLeast"/>
              <w:rPr>
                <w:rFonts w:ascii="仿宋" w:eastAsia="仿宋" w:hAnsi="仿宋"/>
                <w:color w:val="000000" w:themeColor="text1"/>
                <w:sz w:val="21"/>
                <w:szCs w:val="21"/>
              </w:rPr>
            </w:pPr>
            <w:r w:rsidRPr="0023212A">
              <w:rPr>
                <w:rFonts w:ascii="仿宋" w:eastAsia="仿宋" w:hAnsi="仿宋" w:hint="eastAsia"/>
                <w:color w:val="000000" w:themeColor="text1"/>
                <w:sz w:val="21"/>
                <w:szCs w:val="21"/>
              </w:rPr>
              <w:t>备注：</w:t>
            </w:r>
          </w:p>
        </w:tc>
      </w:tr>
    </w:tbl>
    <w:p w:rsidR="00DB14B2" w:rsidRPr="0023212A" w:rsidRDefault="00DB14B2" w:rsidP="00F271E4">
      <w:pPr>
        <w:spacing w:line="500" w:lineRule="exact"/>
        <w:ind w:firstLineChars="200" w:firstLine="420"/>
        <w:rPr>
          <w:rFonts w:ascii="仿宋" w:eastAsia="仿宋" w:hAnsi="仿宋"/>
          <w:color w:val="000000" w:themeColor="text1"/>
          <w:sz w:val="21"/>
          <w:szCs w:val="21"/>
        </w:rPr>
      </w:pPr>
      <w:r w:rsidRPr="0023212A">
        <w:rPr>
          <w:rFonts w:ascii="仿宋" w:eastAsia="仿宋" w:hAnsi="仿宋" w:hint="eastAsia"/>
          <w:color w:val="000000" w:themeColor="text1"/>
          <w:sz w:val="21"/>
          <w:szCs w:val="21"/>
        </w:rPr>
        <w:lastRenderedPageBreak/>
        <w:t>签约时间：年月日签约地点：重庆医科大学袁家岗校区</w:t>
      </w:r>
    </w:p>
    <w:p w:rsidR="00DB14B2" w:rsidRPr="0023212A" w:rsidRDefault="00DB14B2">
      <w:pPr>
        <w:spacing w:line="560" w:lineRule="exact"/>
        <w:jc w:val="left"/>
        <w:rPr>
          <w:rFonts w:ascii="????_GBK" w:eastAsia="Times New Roman" w:hAnsi="宋体"/>
          <w:color w:val="000000" w:themeColor="text1"/>
          <w:sz w:val="32"/>
          <w:szCs w:val="32"/>
        </w:rPr>
      </w:pPr>
    </w:p>
    <w:p w:rsidR="00DB14B2" w:rsidRPr="0023212A" w:rsidRDefault="00DB14B2">
      <w:pPr>
        <w:spacing w:line="560" w:lineRule="exact"/>
        <w:jc w:val="left"/>
        <w:rPr>
          <w:rFonts w:ascii="????_GBK" w:eastAsia="Times New Roman" w:hAnsi="宋体"/>
          <w:color w:val="000000" w:themeColor="text1"/>
          <w:sz w:val="32"/>
          <w:szCs w:val="32"/>
        </w:rPr>
      </w:pPr>
    </w:p>
    <w:p w:rsidR="00DB14B2" w:rsidRPr="0023212A" w:rsidRDefault="00DB14B2">
      <w:pPr>
        <w:spacing w:line="560" w:lineRule="exact"/>
        <w:jc w:val="left"/>
        <w:rPr>
          <w:rFonts w:ascii="????_GBK" w:eastAsia="Times New Roman" w:hAnsi="宋体"/>
          <w:color w:val="000000" w:themeColor="text1"/>
          <w:sz w:val="32"/>
          <w:szCs w:val="32"/>
        </w:rPr>
      </w:pPr>
    </w:p>
    <w:p w:rsidR="00DB14B2" w:rsidRPr="0023212A" w:rsidRDefault="00DB14B2">
      <w:pPr>
        <w:spacing w:line="560" w:lineRule="exact"/>
        <w:jc w:val="left"/>
        <w:rPr>
          <w:rFonts w:ascii="????_GBK" w:eastAsia="Times New Roman" w:hAnsi="宋体"/>
          <w:color w:val="000000" w:themeColor="text1"/>
          <w:sz w:val="32"/>
          <w:szCs w:val="32"/>
        </w:rPr>
      </w:pPr>
    </w:p>
    <w:p w:rsidR="00DB14B2" w:rsidRPr="0023212A" w:rsidRDefault="00DB14B2">
      <w:pPr>
        <w:spacing w:line="560" w:lineRule="exact"/>
        <w:jc w:val="left"/>
        <w:rPr>
          <w:rFonts w:ascii="????_GBK" w:eastAsia="Times New Roman" w:hAnsi="宋体"/>
          <w:color w:val="000000" w:themeColor="text1"/>
          <w:sz w:val="32"/>
          <w:szCs w:val="32"/>
        </w:rPr>
      </w:pPr>
      <w:r w:rsidRPr="0023212A">
        <w:rPr>
          <w:rFonts w:ascii="????_GBK" w:eastAsia="Times New Roman" w:hAnsi="宋体"/>
          <w:color w:val="000000" w:themeColor="text1"/>
          <w:sz w:val="32"/>
          <w:szCs w:val="32"/>
        </w:rPr>
        <w:t>附件</w:t>
      </w:r>
    </w:p>
    <w:p w:rsidR="00DB14B2" w:rsidRPr="0023212A" w:rsidRDefault="00DB14B2">
      <w:pPr>
        <w:spacing w:line="560" w:lineRule="exact"/>
        <w:jc w:val="center"/>
        <w:rPr>
          <w:rFonts w:ascii="方正小标宋_GBK" w:eastAsia="方正小标宋_GBK" w:hAnsi="方正小标宋_GBK"/>
          <w:color w:val="000000" w:themeColor="text1"/>
          <w:sz w:val="44"/>
          <w:szCs w:val="44"/>
        </w:rPr>
      </w:pPr>
      <w:r w:rsidRPr="0023212A">
        <w:rPr>
          <w:rFonts w:ascii="方正小标宋_GBK" w:eastAsia="方正小标宋_GBK" w:hAnsi="方正小标宋_GBK" w:hint="eastAsia"/>
          <w:color w:val="000000" w:themeColor="text1"/>
          <w:sz w:val="44"/>
          <w:szCs w:val="44"/>
        </w:rPr>
        <w:t>技术参数明细</w:t>
      </w:r>
    </w:p>
    <w:p w:rsidR="00DB14B2" w:rsidRPr="0023212A" w:rsidRDefault="00DB14B2">
      <w:pPr>
        <w:spacing w:line="560" w:lineRule="exact"/>
        <w:rPr>
          <w:rFonts w:ascii="方正仿宋_GBK" w:eastAsia="方正仿宋_GBK"/>
          <w:color w:val="000000" w:themeColor="text1"/>
          <w:sz w:val="44"/>
          <w:szCs w:val="44"/>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297"/>
        <w:gridCol w:w="7514"/>
      </w:tblGrid>
      <w:tr w:rsidR="0023212A" w:rsidRPr="0023212A">
        <w:trPr>
          <w:trHeight w:val="23"/>
          <w:jc w:val="center"/>
        </w:trPr>
        <w:tc>
          <w:tcPr>
            <w:tcW w:w="706" w:type="dxa"/>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r w:rsidRPr="0023212A">
              <w:rPr>
                <w:rFonts w:ascii="仿宋" w:eastAsia="仿宋" w:hAnsi="仿宋" w:cs="仿宋" w:hint="eastAsia"/>
                <w:color w:val="000000" w:themeColor="text1"/>
                <w:sz w:val="24"/>
                <w:szCs w:val="28"/>
              </w:rPr>
              <w:t>序号</w:t>
            </w:r>
          </w:p>
        </w:tc>
        <w:tc>
          <w:tcPr>
            <w:tcW w:w="1297" w:type="dxa"/>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r w:rsidRPr="0023212A">
              <w:rPr>
                <w:rFonts w:ascii="仿宋" w:eastAsia="仿宋" w:hAnsi="仿宋" w:cs="仿宋" w:hint="eastAsia"/>
                <w:color w:val="000000" w:themeColor="text1"/>
                <w:sz w:val="24"/>
                <w:szCs w:val="28"/>
              </w:rPr>
              <w:t>商品名称</w:t>
            </w:r>
          </w:p>
        </w:tc>
        <w:tc>
          <w:tcPr>
            <w:tcW w:w="7514" w:type="dxa"/>
            <w:tcBorders>
              <w:top w:val="single" w:sz="4" w:space="0" w:color="auto"/>
              <w:left w:val="single" w:sz="4" w:space="0" w:color="auto"/>
              <w:bottom w:val="single" w:sz="4" w:space="0" w:color="auto"/>
              <w:right w:val="single" w:sz="4" w:space="0" w:color="auto"/>
            </w:tcBorders>
            <w:noWrap/>
          </w:tcPr>
          <w:p w:rsidR="00DB14B2" w:rsidRPr="0023212A" w:rsidRDefault="00DB14B2">
            <w:pPr>
              <w:adjustRightInd w:val="0"/>
              <w:snapToGrid w:val="0"/>
              <w:jc w:val="center"/>
              <w:rPr>
                <w:rFonts w:ascii="仿宋" w:eastAsia="仿宋" w:hAnsi="仿宋" w:cs="仿宋"/>
                <w:color w:val="000000" w:themeColor="text1"/>
                <w:sz w:val="24"/>
                <w:szCs w:val="28"/>
              </w:rPr>
            </w:pPr>
            <w:r w:rsidRPr="0023212A">
              <w:rPr>
                <w:rFonts w:ascii="仿宋" w:eastAsia="仿宋" w:hAnsi="仿宋" w:cs="仿宋" w:hint="eastAsia"/>
                <w:color w:val="000000" w:themeColor="text1"/>
                <w:sz w:val="24"/>
                <w:szCs w:val="28"/>
              </w:rPr>
              <w:t>投标应答</w:t>
            </w:r>
          </w:p>
        </w:tc>
      </w:tr>
      <w:tr w:rsidR="0023212A" w:rsidRPr="0023212A">
        <w:trPr>
          <w:trHeight w:val="23"/>
          <w:jc w:val="center"/>
        </w:trPr>
        <w:tc>
          <w:tcPr>
            <w:tcW w:w="706" w:type="dxa"/>
            <w:vMerge w:val="restart"/>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r w:rsidRPr="0023212A">
              <w:rPr>
                <w:rFonts w:ascii="仿宋" w:eastAsia="仿宋" w:hAnsi="仿宋" w:cs="仿宋"/>
                <w:color w:val="000000" w:themeColor="text1"/>
                <w:sz w:val="24"/>
                <w:szCs w:val="28"/>
              </w:rPr>
              <w:t>1</w:t>
            </w:r>
          </w:p>
        </w:tc>
        <w:tc>
          <w:tcPr>
            <w:tcW w:w="1297" w:type="dxa"/>
            <w:vMerge w:val="restart"/>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c>
          <w:tcPr>
            <w:tcW w:w="7514" w:type="dxa"/>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r>
      <w:tr w:rsidR="0023212A" w:rsidRPr="0023212A">
        <w:trPr>
          <w:trHeight w:val="23"/>
          <w:jc w:val="center"/>
        </w:trPr>
        <w:tc>
          <w:tcPr>
            <w:tcW w:w="706" w:type="dxa"/>
            <w:vMerge/>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c>
          <w:tcPr>
            <w:tcW w:w="1297" w:type="dxa"/>
            <w:vMerge/>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c>
          <w:tcPr>
            <w:tcW w:w="7514" w:type="dxa"/>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r>
      <w:tr w:rsidR="0023212A" w:rsidRPr="0023212A">
        <w:trPr>
          <w:trHeight w:val="23"/>
          <w:jc w:val="center"/>
        </w:trPr>
        <w:tc>
          <w:tcPr>
            <w:tcW w:w="706" w:type="dxa"/>
            <w:vMerge/>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c>
          <w:tcPr>
            <w:tcW w:w="1297" w:type="dxa"/>
            <w:vMerge/>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c>
          <w:tcPr>
            <w:tcW w:w="7514" w:type="dxa"/>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r>
      <w:tr w:rsidR="0023212A" w:rsidRPr="0023212A">
        <w:trPr>
          <w:trHeight w:val="23"/>
          <w:jc w:val="center"/>
        </w:trPr>
        <w:tc>
          <w:tcPr>
            <w:tcW w:w="706" w:type="dxa"/>
            <w:vMerge w:val="restart"/>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r w:rsidRPr="0023212A">
              <w:rPr>
                <w:rFonts w:ascii="仿宋" w:eastAsia="仿宋" w:hAnsi="仿宋" w:cs="仿宋"/>
                <w:color w:val="000000" w:themeColor="text1"/>
                <w:sz w:val="24"/>
                <w:szCs w:val="28"/>
              </w:rPr>
              <w:t>2</w:t>
            </w:r>
          </w:p>
        </w:tc>
        <w:tc>
          <w:tcPr>
            <w:tcW w:w="1297" w:type="dxa"/>
            <w:vMerge w:val="restart"/>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c>
          <w:tcPr>
            <w:tcW w:w="7514" w:type="dxa"/>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r>
      <w:tr w:rsidR="0023212A" w:rsidRPr="0023212A">
        <w:trPr>
          <w:trHeight w:val="23"/>
          <w:jc w:val="center"/>
        </w:trPr>
        <w:tc>
          <w:tcPr>
            <w:tcW w:w="706" w:type="dxa"/>
            <w:vMerge/>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c>
          <w:tcPr>
            <w:tcW w:w="1297" w:type="dxa"/>
            <w:vMerge/>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c>
          <w:tcPr>
            <w:tcW w:w="7514" w:type="dxa"/>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r>
      <w:tr w:rsidR="0023212A" w:rsidRPr="0023212A">
        <w:trPr>
          <w:trHeight w:val="23"/>
          <w:jc w:val="center"/>
        </w:trPr>
        <w:tc>
          <w:tcPr>
            <w:tcW w:w="706" w:type="dxa"/>
            <w:vMerge/>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c>
          <w:tcPr>
            <w:tcW w:w="1297" w:type="dxa"/>
            <w:vMerge/>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c>
          <w:tcPr>
            <w:tcW w:w="7514" w:type="dxa"/>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r>
      <w:tr w:rsidR="0023212A" w:rsidRPr="0023212A">
        <w:trPr>
          <w:trHeight w:val="23"/>
          <w:jc w:val="center"/>
        </w:trPr>
        <w:tc>
          <w:tcPr>
            <w:tcW w:w="706" w:type="dxa"/>
            <w:vMerge w:val="restart"/>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r w:rsidRPr="0023212A">
              <w:rPr>
                <w:rFonts w:ascii="仿宋" w:eastAsia="仿宋" w:hAnsi="仿宋" w:cs="仿宋"/>
                <w:color w:val="000000" w:themeColor="text1"/>
                <w:sz w:val="24"/>
                <w:szCs w:val="28"/>
              </w:rPr>
              <w:t>3</w:t>
            </w:r>
          </w:p>
        </w:tc>
        <w:tc>
          <w:tcPr>
            <w:tcW w:w="1297" w:type="dxa"/>
            <w:vMerge w:val="restart"/>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c>
          <w:tcPr>
            <w:tcW w:w="7514" w:type="dxa"/>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r>
      <w:tr w:rsidR="0023212A" w:rsidRPr="0023212A">
        <w:trPr>
          <w:trHeight w:val="23"/>
          <w:jc w:val="center"/>
        </w:trPr>
        <w:tc>
          <w:tcPr>
            <w:tcW w:w="706" w:type="dxa"/>
            <w:vMerge/>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c>
          <w:tcPr>
            <w:tcW w:w="1297" w:type="dxa"/>
            <w:vMerge/>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c>
          <w:tcPr>
            <w:tcW w:w="7514" w:type="dxa"/>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r>
      <w:tr w:rsidR="0023212A" w:rsidRPr="0023212A">
        <w:trPr>
          <w:trHeight w:val="23"/>
          <w:jc w:val="center"/>
        </w:trPr>
        <w:tc>
          <w:tcPr>
            <w:tcW w:w="706" w:type="dxa"/>
            <w:vMerge/>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c>
          <w:tcPr>
            <w:tcW w:w="1297" w:type="dxa"/>
            <w:vMerge/>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c>
          <w:tcPr>
            <w:tcW w:w="7514" w:type="dxa"/>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r>
      <w:tr w:rsidR="00DB14B2" w:rsidRPr="0023212A">
        <w:trPr>
          <w:trHeight w:val="23"/>
          <w:jc w:val="center"/>
        </w:trPr>
        <w:tc>
          <w:tcPr>
            <w:tcW w:w="706" w:type="dxa"/>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p w:rsidR="00DB14B2" w:rsidRPr="0023212A" w:rsidRDefault="00DB14B2">
            <w:pPr>
              <w:adjustRightInd w:val="0"/>
              <w:snapToGrid w:val="0"/>
              <w:jc w:val="center"/>
              <w:rPr>
                <w:rFonts w:ascii="仿宋" w:eastAsia="仿宋" w:hAnsi="仿宋" w:cs="仿宋"/>
                <w:color w:val="000000" w:themeColor="text1"/>
                <w:sz w:val="24"/>
                <w:szCs w:val="28"/>
              </w:rPr>
            </w:pPr>
            <w:r w:rsidRPr="0023212A">
              <w:rPr>
                <w:rFonts w:ascii="仿宋" w:eastAsia="仿宋" w:hAnsi="仿宋" w:cs="仿宋" w:hint="eastAsia"/>
                <w:color w:val="000000" w:themeColor="text1"/>
                <w:sz w:val="24"/>
                <w:szCs w:val="28"/>
              </w:rPr>
              <w:t>……</w:t>
            </w:r>
          </w:p>
          <w:p w:rsidR="00DB14B2" w:rsidRPr="0023212A" w:rsidRDefault="00DB14B2">
            <w:pPr>
              <w:adjustRightInd w:val="0"/>
              <w:snapToGrid w:val="0"/>
              <w:jc w:val="center"/>
              <w:rPr>
                <w:rFonts w:ascii="仿宋" w:eastAsia="仿宋" w:hAnsi="仿宋" w:cs="仿宋"/>
                <w:color w:val="000000" w:themeColor="text1"/>
                <w:sz w:val="24"/>
                <w:szCs w:val="28"/>
              </w:rPr>
            </w:pPr>
          </w:p>
        </w:tc>
        <w:tc>
          <w:tcPr>
            <w:tcW w:w="1297" w:type="dxa"/>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c>
          <w:tcPr>
            <w:tcW w:w="7514" w:type="dxa"/>
            <w:tcBorders>
              <w:top w:val="single" w:sz="4" w:space="0" w:color="auto"/>
              <w:left w:val="single" w:sz="4" w:space="0" w:color="auto"/>
              <w:bottom w:val="single" w:sz="4" w:space="0" w:color="auto"/>
              <w:right w:val="single" w:sz="4" w:space="0" w:color="auto"/>
            </w:tcBorders>
          </w:tcPr>
          <w:p w:rsidR="00DB14B2" w:rsidRPr="0023212A" w:rsidRDefault="00DB14B2">
            <w:pPr>
              <w:adjustRightInd w:val="0"/>
              <w:snapToGrid w:val="0"/>
              <w:jc w:val="center"/>
              <w:rPr>
                <w:rFonts w:ascii="仿宋" w:eastAsia="仿宋" w:hAnsi="仿宋" w:cs="仿宋"/>
                <w:color w:val="000000" w:themeColor="text1"/>
                <w:sz w:val="24"/>
                <w:szCs w:val="28"/>
              </w:rPr>
            </w:pPr>
          </w:p>
        </w:tc>
      </w:tr>
    </w:tbl>
    <w:p w:rsidR="00DB14B2" w:rsidRPr="0023212A" w:rsidRDefault="00DB14B2">
      <w:pPr>
        <w:rPr>
          <w:color w:val="000000" w:themeColor="text1"/>
        </w:rPr>
      </w:pPr>
    </w:p>
    <w:p w:rsidR="00DB14B2" w:rsidRPr="0023212A" w:rsidRDefault="00DB14B2">
      <w:pPr>
        <w:spacing w:line="560" w:lineRule="exact"/>
        <w:jc w:val="center"/>
        <w:rPr>
          <w:rFonts w:ascii="方正仿宋_GBK" w:eastAsia="方正仿宋_GBK"/>
          <w:color w:val="000000" w:themeColor="text1"/>
          <w:szCs w:val="28"/>
        </w:rPr>
      </w:pPr>
    </w:p>
    <w:p w:rsidR="00DB14B2" w:rsidRPr="0023212A" w:rsidRDefault="00DB14B2">
      <w:pPr>
        <w:spacing w:line="560" w:lineRule="exact"/>
        <w:jc w:val="center"/>
        <w:rPr>
          <w:rFonts w:ascii="方正仿宋_GBK" w:eastAsia="方正仿宋_GBK"/>
          <w:color w:val="000000" w:themeColor="text1"/>
          <w:szCs w:val="28"/>
        </w:rPr>
      </w:pPr>
    </w:p>
    <w:p w:rsidR="00DB14B2" w:rsidRPr="0023212A" w:rsidRDefault="00DB14B2">
      <w:pPr>
        <w:spacing w:line="560" w:lineRule="exact"/>
        <w:jc w:val="center"/>
        <w:rPr>
          <w:rFonts w:ascii="方正仿宋_GBK" w:eastAsia="方正仿宋_GBK"/>
          <w:color w:val="000000" w:themeColor="text1"/>
          <w:szCs w:val="28"/>
        </w:rPr>
      </w:pPr>
    </w:p>
    <w:p w:rsidR="00DB14B2" w:rsidRPr="0023212A" w:rsidRDefault="00DB14B2">
      <w:pPr>
        <w:spacing w:line="560" w:lineRule="exact"/>
        <w:jc w:val="center"/>
        <w:rPr>
          <w:rFonts w:ascii="方正仿宋_GBK" w:eastAsia="方正仿宋_GBK"/>
          <w:color w:val="000000" w:themeColor="text1"/>
          <w:szCs w:val="28"/>
        </w:rPr>
      </w:pPr>
    </w:p>
    <w:p w:rsidR="00DB14B2" w:rsidRPr="0023212A" w:rsidRDefault="00DB14B2">
      <w:pPr>
        <w:spacing w:line="560" w:lineRule="exact"/>
        <w:jc w:val="center"/>
        <w:rPr>
          <w:rFonts w:ascii="方正仿宋_GBK" w:eastAsia="方正仿宋_GBK"/>
          <w:color w:val="000000" w:themeColor="text1"/>
          <w:szCs w:val="28"/>
        </w:rPr>
      </w:pPr>
    </w:p>
    <w:p w:rsidR="00DB14B2" w:rsidRPr="0023212A" w:rsidRDefault="00DB14B2">
      <w:pPr>
        <w:spacing w:line="560" w:lineRule="exact"/>
        <w:jc w:val="center"/>
        <w:rPr>
          <w:rFonts w:ascii="方正仿宋_GBK" w:eastAsia="方正仿宋_GBK"/>
          <w:color w:val="000000" w:themeColor="text1"/>
          <w:szCs w:val="28"/>
        </w:rPr>
      </w:pPr>
    </w:p>
    <w:p w:rsidR="00DB14B2" w:rsidRPr="0023212A" w:rsidRDefault="00DB14B2">
      <w:pPr>
        <w:spacing w:line="560" w:lineRule="exact"/>
        <w:jc w:val="center"/>
        <w:rPr>
          <w:rFonts w:ascii="方正仿宋_GBK" w:eastAsia="方正仿宋_GBK"/>
          <w:color w:val="000000" w:themeColor="text1"/>
          <w:szCs w:val="28"/>
        </w:rPr>
      </w:pPr>
    </w:p>
    <w:p w:rsidR="00DB14B2" w:rsidRPr="0023212A" w:rsidRDefault="00DB14B2">
      <w:pPr>
        <w:spacing w:line="560" w:lineRule="exact"/>
        <w:jc w:val="center"/>
        <w:rPr>
          <w:rFonts w:ascii="方正仿宋_GBK" w:eastAsia="方正仿宋_GBK"/>
          <w:color w:val="000000" w:themeColor="text1"/>
          <w:szCs w:val="28"/>
        </w:rPr>
      </w:pPr>
    </w:p>
    <w:p w:rsidR="0051037E" w:rsidRPr="0023212A" w:rsidRDefault="0051037E">
      <w:pPr>
        <w:widowControl/>
        <w:jc w:val="left"/>
        <w:rPr>
          <w:rFonts w:ascii="黑体" w:eastAsia="黑体" w:hAnsi="黑体"/>
          <w:color w:val="000000" w:themeColor="text1"/>
          <w:sz w:val="44"/>
          <w:szCs w:val="44"/>
        </w:rPr>
      </w:pPr>
      <w:bookmarkStart w:id="79" w:name="_Hlt41879464"/>
      <w:bookmarkStart w:id="80" w:name="_Toc12789072"/>
      <w:bookmarkStart w:id="81" w:name="_Toc102679409"/>
      <w:bookmarkEnd w:id="79"/>
      <w:r w:rsidRPr="0023212A">
        <w:rPr>
          <w:rFonts w:ascii="黑体" w:hAnsi="黑体"/>
          <w:b/>
          <w:color w:val="000000" w:themeColor="text1"/>
          <w:sz w:val="44"/>
          <w:szCs w:val="44"/>
        </w:rPr>
        <w:br w:type="page"/>
      </w:r>
    </w:p>
    <w:p w:rsidR="00DB14B2" w:rsidRPr="0023212A" w:rsidRDefault="00DB14B2">
      <w:pPr>
        <w:pStyle w:val="2"/>
        <w:spacing w:before="0" w:after="0" w:line="560" w:lineRule="exact"/>
        <w:jc w:val="center"/>
        <w:rPr>
          <w:rFonts w:ascii="黑体"/>
          <w:b w:val="0"/>
          <w:color w:val="000000" w:themeColor="text1"/>
          <w:sz w:val="44"/>
          <w:szCs w:val="44"/>
        </w:rPr>
      </w:pPr>
      <w:r w:rsidRPr="0023212A">
        <w:rPr>
          <w:rFonts w:ascii="黑体" w:hAnsi="黑体" w:hint="eastAsia"/>
          <w:b w:val="0"/>
          <w:color w:val="000000" w:themeColor="text1"/>
          <w:sz w:val="44"/>
          <w:szCs w:val="44"/>
        </w:rPr>
        <w:lastRenderedPageBreak/>
        <w:t>第六篇响应文件格式要求</w:t>
      </w:r>
      <w:bookmarkEnd w:id="80"/>
      <w:bookmarkEnd w:id="81"/>
    </w:p>
    <w:p w:rsidR="00DB14B2" w:rsidRPr="0023212A" w:rsidRDefault="00DB14B2">
      <w:pPr>
        <w:rPr>
          <w:color w:val="000000" w:themeColor="text1"/>
        </w:rPr>
      </w:pP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一、经济部分</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（一）竞争性报价函</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（二）明细报价表</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二、技术部分</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技术响应偏离表</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三、服务部分</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服务响应偏离表</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四、资格条件及其他</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（一）营业执照（副本）或事业单位法人证书（副本）复印件</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（二）组织机构代码证复印件</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（三）法定代表人身份证明书（格式）</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（四）法定代表人授权委托书（格式）</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（五）</w:t>
      </w:r>
      <w:r w:rsidRPr="0023212A">
        <w:rPr>
          <w:rFonts w:ascii="方正仿宋_GBK" w:eastAsia="方正仿宋_GBK"/>
          <w:color w:val="000000" w:themeColor="text1"/>
          <w:szCs w:val="28"/>
        </w:rPr>
        <w:t>2019</w:t>
      </w:r>
      <w:r w:rsidRPr="0023212A">
        <w:rPr>
          <w:rFonts w:ascii="方正仿宋_GBK" w:eastAsia="方正仿宋_GBK" w:hint="eastAsia"/>
          <w:color w:val="000000" w:themeColor="text1"/>
          <w:szCs w:val="28"/>
        </w:rPr>
        <w:t>或</w:t>
      </w:r>
      <w:r w:rsidRPr="0023212A">
        <w:rPr>
          <w:rFonts w:ascii="方正仿宋_GBK" w:eastAsia="方正仿宋_GBK"/>
          <w:color w:val="000000" w:themeColor="text1"/>
          <w:szCs w:val="28"/>
        </w:rPr>
        <w:t>2020</w:t>
      </w:r>
      <w:r w:rsidRPr="0023212A">
        <w:rPr>
          <w:rFonts w:ascii="方正仿宋_GBK" w:eastAsia="方正仿宋_GBK" w:hint="eastAsia"/>
          <w:color w:val="000000" w:themeColor="text1"/>
          <w:szCs w:val="28"/>
        </w:rPr>
        <w:t>年度财务状况报告（表）或其基本开户银行出具的资信证明复印件，本年度新成立或成立不满一年的组织和自然人无法提供财务状况报告（表）的，可提供银行出具的资信证明复印件。</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（六）书面声明（格式）</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（七）税务登记证（副本）复印件</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Ansi="仿宋" w:hint="eastAsia"/>
          <w:color w:val="000000" w:themeColor="text1"/>
          <w:szCs w:val="28"/>
        </w:rPr>
        <w:t>说明：供应商按“多证合一”登记制度办理营业执照的，</w:t>
      </w:r>
      <w:r w:rsidRPr="0023212A">
        <w:rPr>
          <w:rFonts w:ascii="方正仿宋_GBK" w:eastAsia="方正仿宋_GBK" w:hAnsi="仿宋" w:cs="宋体" w:hint="eastAsia"/>
          <w:color w:val="000000" w:themeColor="text1"/>
          <w:kern w:val="0"/>
          <w:szCs w:val="28"/>
        </w:rPr>
        <w:t>组织机构代码证、税务登记证（副本）和社会保险登记证</w:t>
      </w:r>
      <w:r w:rsidRPr="0023212A">
        <w:rPr>
          <w:rFonts w:ascii="方正仿宋_GBK" w:eastAsia="方正仿宋_GBK" w:hAnsi="仿宋" w:hint="eastAsia"/>
          <w:color w:val="000000" w:themeColor="text1"/>
          <w:szCs w:val="28"/>
        </w:rPr>
        <w:t>以供应商所提供的营业执照（副本）复印件为准。</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lastRenderedPageBreak/>
        <w:t>五、其他应提供的资料</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（一）供应商小微企业证明文件、微型企业承诺书、监狱企业证明文件、残疾人福利性单位声明函</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（二）其他与项目有关的资料（自附）</w:t>
      </w:r>
    </w:p>
    <w:p w:rsidR="00DB14B2" w:rsidRPr="0023212A" w:rsidRDefault="00DB14B2">
      <w:pPr>
        <w:snapToGrid w:val="0"/>
        <w:spacing w:line="560" w:lineRule="exact"/>
        <w:rPr>
          <w:rFonts w:ascii="方正仿宋_GBK" w:eastAsia="方正仿宋_GBK"/>
          <w:color w:val="000000" w:themeColor="text1"/>
          <w:szCs w:val="28"/>
          <w:bdr w:val="single" w:sz="4" w:space="0" w:color="auto"/>
        </w:rPr>
        <w:sectPr w:rsidR="00DB14B2" w:rsidRPr="0023212A">
          <w:pgSz w:w="11907" w:h="16840"/>
          <w:pgMar w:top="1134" w:right="1191" w:bottom="1134" w:left="1304" w:header="851" w:footer="992" w:gutter="0"/>
          <w:pgNumType w:fmt="numberInDash"/>
          <w:cols w:space="720"/>
          <w:docGrid w:linePitch="380" w:charSpace="-5735"/>
        </w:sectPr>
      </w:pPr>
    </w:p>
    <w:p w:rsidR="00DB14B2" w:rsidRPr="0023212A"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82" w:name="_Toc313008356"/>
      <w:bookmarkStart w:id="83" w:name="_Toc313888360"/>
      <w:bookmarkStart w:id="84" w:name="_Toc342913419"/>
      <w:bookmarkStart w:id="85" w:name="_Toc102679410"/>
      <w:bookmarkStart w:id="86" w:name="_Toc12789073"/>
      <w:bookmarkStart w:id="87" w:name="_Toc283382454"/>
      <w:r w:rsidRPr="0023212A">
        <w:rPr>
          <w:rFonts w:ascii="方正仿宋_GBK" w:eastAsia="方正仿宋_GBK" w:hint="eastAsia"/>
          <w:b w:val="0"/>
          <w:color w:val="000000" w:themeColor="text1"/>
          <w:sz w:val="28"/>
          <w:szCs w:val="28"/>
        </w:rPr>
        <w:lastRenderedPageBreak/>
        <w:t>一、经济部分</w:t>
      </w:r>
      <w:bookmarkEnd w:id="82"/>
      <w:bookmarkEnd w:id="83"/>
      <w:bookmarkEnd w:id="84"/>
      <w:bookmarkEnd w:id="85"/>
    </w:p>
    <w:bookmarkEnd w:id="86"/>
    <w:bookmarkEnd w:id="87"/>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（一）竞争性报价函</w:t>
      </w:r>
    </w:p>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23212A">
        <w:rPr>
          <w:rFonts w:ascii="方正仿宋_GBK" w:eastAsia="方正仿宋_GBK" w:hint="eastAsia"/>
          <w:color w:val="000000" w:themeColor="text1"/>
          <w:szCs w:val="28"/>
        </w:rPr>
        <w:t>竞争性报价函</w:t>
      </w:r>
    </w:p>
    <w:p w:rsidR="00DB14B2" w:rsidRPr="0023212A" w:rsidRDefault="00DB14B2">
      <w:pPr>
        <w:tabs>
          <w:tab w:val="left" w:pos="6300"/>
        </w:tabs>
        <w:snapToGrid w:val="0"/>
        <w:spacing w:line="560" w:lineRule="exact"/>
        <w:rPr>
          <w:rFonts w:ascii="方正仿宋_GBK" w:eastAsia="方正仿宋_GBK"/>
          <w:color w:val="000000" w:themeColor="text1"/>
          <w:szCs w:val="28"/>
        </w:rPr>
      </w:pPr>
      <w:r w:rsidRPr="0023212A">
        <w:rPr>
          <w:rFonts w:ascii="方正仿宋_GBK" w:eastAsia="方正仿宋_GBK" w:hint="eastAsia"/>
          <w:color w:val="000000" w:themeColor="text1"/>
          <w:szCs w:val="28"/>
          <w:u w:val="single"/>
        </w:rPr>
        <w:t>（采购代理机构名称）</w:t>
      </w:r>
      <w:r w:rsidRPr="0023212A">
        <w:rPr>
          <w:rFonts w:ascii="方正仿宋_GBK" w:eastAsia="方正仿宋_GBK" w:hint="eastAsia"/>
          <w:color w:val="000000" w:themeColor="text1"/>
          <w:szCs w:val="28"/>
        </w:rPr>
        <w:t>：</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我方收到</w:t>
      </w:r>
      <w:r w:rsidRPr="0023212A">
        <w:rPr>
          <w:rFonts w:ascii="方正仿宋_GBK" w:eastAsia="方正仿宋_GBK"/>
          <w:color w:val="000000" w:themeColor="text1"/>
          <w:szCs w:val="28"/>
        </w:rPr>
        <w:t>____________________________</w:t>
      </w:r>
      <w:r w:rsidRPr="0023212A">
        <w:rPr>
          <w:rFonts w:ascii="方正仿宋_GBK" w:eastAsia="方正仿宋_GBK" w:hint="eastAsia"/>
          <w:color w:val="000000" w:themeColor="text1"/>
          <w:szCs w:val="28"/>
        </w:rPr>
        <w:t>（谈判项目名称）的竞争性谈判文件，经详细研究，决定参加该谈判项目的竞争谈判。</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愿意按照竞争性谈判文件中的一切要求，提供本项目的交货及技术服务，初始报价为人民币大写：元整；人民币小写：元。以我公司最后报价为准。</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w:t>
      </w:r>
      <w:r w:rsidRPr="0023212A">
        <w:rPr>
          <w:rFonts w:ascii="方正仿宋_GBK" w:eastAsia="方正仿宋_GBK" w:hint="eastAsia"/>
          <w:color w:val="000000" w:themeColor="text1"/>
          <w:szCs w:val="28"/>
        </w:rPr>
        <w:t>我方现提交的响应文件为：响应文件正本份，副本份，电子文档份。</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3.</w:t>
      </w:r>
      <w:r w:rsidRPr="0023212A">
        <w:rPr>
          <w:rFonts w:ascii="方正仿宋_GBK" w:eastAsia="方正仿宋_GBK" w:hint="eastAsia"/>
          <w:color w:val="000000" w:themeColor="text1"/>
          <w:szCs w:val="28"/>
        </w:rPr>
        <w:t>我方承诺：本次谈判的有效期为</w:t>
      </w:r>
      <w:r w:rsidRPr="0023212A">
        <w:rPr>
          <w:rFonts w:ascii="方正仿宋_GBK" w:eastAsia="方正仿宋_GBK"/>
          <w:color w:val="000000" w:themeColor="text1"/>
          <w:szCs w:val="28"/>
        </w:rPr>
        <w:t>90</w:t>
      </w:r>
      <w:r w:rsidRPr="0023212A">
        <w:rPr>
          <w:rFonts w:ascii="方正仿宋_GBK" w:eastAsia="方正仿宋_GBK" w:hint="eastAsia"/>
          <w:color w:val="000000" w:themeColor="text1"/>
          <w:szCs w:val="28"/>
        </w:rPr>
        <w:t>天。</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4.</w:t>
      </w:r>
      <w:r w:rsidRPr="0023212A">
        <w:rPr>
          <w:rFonts w:ascii="方正仿宋_GBK" w:eastAsia="方正仿宋_GBK" w:hint="eastAsia"/>
          <w:color w:val="000000" w:themeColor="text1"/>
          <w:szCs w:val="28"/>
        </w:rPr>
        <w:t>我方完全理解和接受贵方竞争性谈判文件的一切规定和要求及谈判评审办法。</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5.</w:t>
      </w:r>
      <w:r w:rsidRPr="0023212A">
        <w:rPr>
          <w:rFonts w:ascii="方正仿宋_GBK" w:eastAsia="方正仿宋_GBK" w:hint="eastAsia"/>
          <w:color w:val="000000" w:themeColor="text1"/>
          <w:szCs w:val="28"/>
        </w:rPr>
        <w:t>在整个竞争性谈判过程中，我方若有违规行为，接受按照《中华人民共和国政府采购法》和《竞争性谈判文件》之规定给予惩罚。</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6.</w:t>
      </w:r>
      <w:r w:rsidRPr="0023212A">
        <w:rPr>
          <w:rFonts w:ascii="方正仿宋_GBK" w:eastAsia="方正仿宋_GBK" w:hint="eastAsia"/>
          <w:color w:val="000000" w:themeColor="text1"/>
          <w:szCs w:val="28"/>
        </w:rPr>
        <w:t>我方若成为成交供应商，将按照最终谈判结果签订合同，并且严格履行合同义务。本承诺函将成为合同不可分割的一部分，与合同具有同等的法律效力。</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7.</w:t>
      </w:r>
      <w:r w:rsidRPr="0023212A">
        <w:rPr>
          <w:rFonts w:ascii="方正仿宋_GBK" w:eastAsia="方正仿宋_GBK" w:hint="eastAsia"/>
          <w:color w:val="000000" w:themeColor="text1"/>
          <w:szCs w:val="28"/>
        </w:rPr>
        <w:t>我方同意按竞争性谈判文件规定，交纳竞争性谈判文件要求的保证金。如果我方成为成交供应商，保证在接到成交通知书后，向采购代理机构和交易中心交纳竞争性谈判文件规定的采购代理服务费和交易服务费。</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8.</w:t>
      </w:r>
      <w:r w:rsidRPr="0023212A">
        <w:rPr>
          <w:rFonts w:ascii="方正仿宋_GBK" w:eastAsia="方正仿宋_GBK" w:hint="eastAsia"/>
          <w:color w:val="000000" w:themeColor="text1"/>
          <w:szCs w:val="28"/>
        </w:rPr>
        <w:t>我方未为采购项目提供整体设计、规范编制或者项目管理、监理、检测等服务。</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r w:rsidRPr="0023212A">
        <w:rPr>
          <w:rFonts w:ascii="方正仿宋_GBK" w:eastAsia="方正仿宋_GBK" w:hint="eastAsia"/>
          <w:color w:val="000000" w:themeColor="text1"/>
          <w:szCs w:val="28"/>
        </w:rPr>
        <w:t>供应商（公章）：</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r w:rsidRPr="0023212A">
        <w:rPr>
          <w:rFonts w:ascii="方正仿宋_GBK" w:eastAsia="方正仿宋_GBK" w:hint="eastAsia"/>
          <w:color w:val="000000" w:themeColor="text1"/>
          <w:szCs w:val="28"/>
        </w:rPr>
        <w:lastRenderedPageBreak/>
        <w:t>地址：</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r w:rsidRPr="0023212A">
        <w:rPr>
          <w:rFonts w:ascii="方正仿宋_GBK" w:eastAsia="方正仿宋_GBK" w:hint="eastAsia"/>
          <w:color w:val="000000" w:themeColor="text1"/>
          <w:szCs w:val="28"/>
        </w:rPr>
        <w:t>电话：传真：</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r w:rsidRPr="0023212A">
        <w:rPr>
          <w:rFonts w:ascii="方正仿宋_GBK" w:eastAsia="方正仿宋_GBK" w:hint="eastAsia"/>
          <w:color w:val="000000" w:themeColor="text1"/>
          <w:szCs w:val="28"/>
        </w:rPr>
        <w:t>网址：邮编：</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r w:rsidRPr="0023212A">
        <w:rPr>
          <w:rFonts w:ascii="方正仿宋_GBK" w:eastAsia="方正仿宋_GBK" w:hint="eastAsia"/>
          <w:color w:val="000000" w:themeColor="text1"/>
          <w:szCs w:val="28"/>
        </w:rPr>
        <w:t>联系人：</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sectPr w:rsidR="00DB14B2" w:rsidRPr="0023212A">
          <w:pgSz w:w="11907" w:h="16840"/>
          <w:pgMar w:top="1134" w:right="1304" w:bottom="1134" w:left="1304" w:header="851" w:footer="992" w:gutter="0"/>
          <w:pgNumType w:fmt="numberInDash"/>
          <w:cols w:space="720"/>
          <w:docGrid w:linePitch="380" w:charSpace="-5735"/>
        </w:sectPr>
      </w:pPr>
      <w:r w:rsidRPr="0023212A">
        <w:rPr>
          <w:rFonts w:ascii="方正仿宋_GBK" w:eastAsia="方正仿宋_GBK" w:hint="eastAsia"/>
          <w:color w:val="000000" w:themeColor="text1"/>
          <w:szCs w:val="28"/>
        </w:rPr>
        <w:t>年月日</w:t>
      </w:r>
    </w:p>
    <w:p w:rsidR="00DB14B2" w:rsidRPr="0023212A" w:rsidRDefault="00DB14B2" w:rsidP="00F271E4">
      <w:pPr>
        <w:tabs>
          <w:tab w:val="left" w:pos="2895"/>
        </w:tabs>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lastRenderedPageBreak/>
        <w:t>（二）明细报价表</w:t>
      </w:r>
    </w:p>
    <w:p w:rsidR="00DB14B2" w:rsidRPr="0023212A" w:rsidRDefault="00DB14B2">
      <w:pPr>
        <w:spacing w:line="560" w:lineRule="exact"/>
        <w:jc w:val="center"/>
        <w:rPr>
          <w:rFonts w:ascii="方正仿宋_GBK" w:eastAsia="方正仿宋_GBK"/>
          <w:color w:val="000000" w:themeColor="text1"/>
          <w:szCs w:val="28"/>
        </w:rPr>
      </w:pPr>
      <w:r w:rsidRPr="0023212A">
        <w:rPr>
          <w:rFonts w:ascii="方正仿宋_GBK" w:eastAsia="方正仿宋_GBK" w:hint="eastAsia"/>
          <w:color w:val="000000" w:themeColor="text1"/>
          <w:szCs w:val="28"/>
        </w:rPr>
        <w:t>明细报价表</w:t>
      </w:r>
    </w:p>
    <w:p w:rsidR="00DB14B2" w:rsidRPr="0023212A" w:rsidRDefault="00DB14B2">
      <w:pPr>
        <w:spacing w:line="560" w:lineRule="exact"/>
        <w:rPr>
          <w:rFonts w:ascii="方正仿宋_GBK" w:eastAsia="方正仿宋_GBK"/>
          <w:color w:val="000000" w:themeColor="text1"/>
          <w:szCs w:val="28"/>
        </w:rPr>
      </w:pPr>
      <w:r w:rsidRPr="0023212A">
        <w:rPr>
          <w:rFonts w:ascii="方正仿宋_GBK" w:eastAsia="方正仿宋_GBK" w:hint="eastAsia"/>
          <w:color w:val="000000" w:themeColor="text1"/>
          <w:szCs w:val="28"/>
        </w:rPr>
        <w:t>项目号：谈判项目编号：</w:t>
      </w:r>
    </w:p>
    <w:p w:rsidR="00DB14B2" w:rsidRPr="0023212A" w:rsidRDefault="00DB14B2">
      <w:pPr>
        <w:spacing w:line="560" w:lineRule="exact"/>
        <w:rPr>
          <w:rFonts w:ascii="方正仿宋_GBK" w:eastAsia="方正仿宋_GBK"/>
          <w:color w:val="000000" w:themeColor="text1"/>
          <w:szCs w:val="28"/>
          <w:u w:val="single"/>
        </w:rPr>
      </w:pPr>
      <w:r w:rsidRPr="0023212A">
        <w:rPr>
          <w:rFonts w:ascii="方正仿宋_GBK" w:eastAsia="方正仿宋_GBK" w:hint="eastAsia"/>
          <w:color w:val="000000" w:themeColor="text1"/>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701"/>
        <w:gridCol w:w="1701"/>
        <w:gridCol w:w="1392"/>
        <w:gridCol w:w="867"/>
        <w:gridCol w:w="1186"/>
        <w:gridCol w:w="1233"/>
      </w:tblGrid>
      <w:tr w:rsidR="0023212A" w:rsidRPr="0023212A">
        <w:trPr>
          <w:trHeight w:val="885"/>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r w:rsidRPr="0023212A">
              <w:rPr>
                <w:rFonts w:ascii="方正仿宋_GBK" w:eastAsia="方正仿宋_GBK" w:hint="eastAsia"/>
                <w:color w:val="000000" w:themeColor="text1"/>
                <w:szCs w:val="28"/>
              </w:rPr>
              <w:t>产品名称</w:t>
            </w: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r w:rsidRPr="0023212A">
              <w:rPr>
                <w:rFonts w:ascii="方正仿宋_GBK" w:eastAsia="方正仿宋_GBK" w:hint="eastAsia"/>
                <w:color w:val="000000" w:themeColor="text1"/>
                <w:szCs w:val="28"/>
              </w:rPr>
              <w:t>品牌及产地</w:t>
            </w: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r w:rsidRPr="0023212A">
              <w:rPr>
                <w:rFonts w:ascii="方正仿宋_GBK" w:eastAsia="方正仿宋_GBK" w:hint="eastAsia"/>
                <w:color w:val="000000" w:themeColor="text1"/>
                <w:szCs w:val="28"/>
              </w:rPr>
              <w:t>制造商名称</w:t>
            </w: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r w:rsidRPr="0023212A">
              <w:rPr>
                <w:rFonts w:ascii="方正仿宋_GBK" w:eastAsia="方正仿宋_GBK" w:hint="eastAsia"/>
                <w:color w:val="000000" w:themeColor="text1"/>
                <w:szCs w:val="28"/>
              </w:rPr>
              <w:t>规格型号</w:t>
            </w: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r w:rsidRPr="0023212A">
              <w:rPr>
                <w:rFonts w:ascii="方正仿宋_GBK" w:eastAsia="方正仿宋_GBK" w:hint="eastAsia"/>
                <w:color w:val="000000" w:themeColor="text1"/>
                <w:szCs w:val="28"/>
              </w:rPr>
              <w:t>数量</w:t>
            </w: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pStyle w:val="ac"/>
              <w:spacing w:line="560" w:lineRule="exact"/>
              <w:jc w:val="center"/>
              <w:rPr>
                <w:rFonts w:ascii="方正仿宋_GBK" w:eastAsia="方正仿宋_GBK"/>
                <w:color w:val="000000" w:themeColor="text1"/>
                <w:szCs w:val="28"/>
              </w:rPr>
            </w:pPr>
            <w:r w:rsidRPr="0023212A">
              <w:rPr>
                <w:rFonts w:ascii="方正仿宋_GBK" w:eastAsia="方正仿宋_GBK" w:hint="eastAsia"/>
                <w:color w:val="000000" w:themeColor="text1"/>
                <w:szCs w:val="28"/>
              </w:rPr>
              <w:t>单价</w:t>
            </w:r>
          </w:p>
          <w:p w:rsidR="00DB14B2" w:rsidRPr="0023212A" w:rsidRDefault="00DB14B2">
            <w:pPr>
              <w:pStyle w:val="ac"/>
              <w:spacing w:line="560" w:lineRule="exact"/>
              <w:jc w:val="center"/>
              <w:rPr>
                <w:rFonts w:ascii="方正仿宋_GBK" w:eastAsia="方正仿宋_GBK"/>
                <w:color w:val="000000" w:themeColor="text1"/>
                <w:szCs w:val="28"/>
              </w:rPr>
            </w:pPr>
            <w:r w:rsidRPr="0023212A">
              <w:rPr>
                <w:rFonts w:ascii="方正仿宋_GBK" w:eastAsia="方正仿宋_GBK" w:hint="eastAsia"/>
                <w:color w:val="000000" w:themeColor="text1"/>
                <w:szCs w:val="28"/>
              </w:rPr>
              <w:t>（）</w:t>
            </w: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r w:rsidRPr="0023212A">
              <w:rPr>
                <w:rFonts w:ascii="方正仿宋_GBK" w:eastAsia="方正仿宋_GBK" w:hint="eastAsia"/>
                <w:color w:val="000000" w:themeColor="text1"/>
                <w:szCs w:val="28"/>
              </w:rPr>
              <w:t>合计</w:t>
            </w:r>
          </w:p>
          <w:p w:rsidR="00DB14B2" w:rsidRPr="0023212A" w:rsidRDefault="00DB14B2">
            <w:pPr>
              <w:spacing w:line="560" w:lineRule="exact"/>
              <w:jc w:val="center"/>
              <w:rPr>
                <w:rFonts w:ascii="方正仿宋_GBK" w:eastAsia="方正仿宋_GBK"/>
                <w:color w:val="000000" w:themeColor="text1"/>
                <w:szCs w:val="28"/>
              </w:rPr>
            </w:pPr>
            <w:r w:rsidRPr="0023212A">
              <w:rPr>
                <w:rFonts w:ascii="方正仿宋_GBK" w:eastAsia="方正仿宋_GBK" w:hint="eastAsia"/>
                <w:color w:val="000000" w:themeColor="text1"/>
                <w:szCs w:val="28"/>
              </w:rPr>
              <w:t>（）</w:t>
            </w:r>
          </w:p>
        </w:tc>
      </w:tr>
      <w:tr w:rsidR="0023212A" w:rsidRPr="0023212A">
        <w:trPr>
          <w:trHeight w:val="724"/>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r>
      <w:tr w:rsidR="0023212A" w:rsidRPr="0023212A">
        <w:trPr>
          <w:trHeight w:val="756"/>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r>
      <w:tr w:rsidR="0023212A" w:rsidRPr="0023212A">
        <w:trPr>
          <w:trHeight w:val="746"/>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r>
      <w:tr w:rsidR="0023212A" w:rsidRPr="0023212A">
        <w:trPr>
          <w:trHeight w:val="736"/>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r>
      <w:tr w:rsidR="0023212A" w:rsidRPr="0023212A">
        <w:trPr>
          <w:trHeight w:val="754"/>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p w:rsidR="00DB14B2" w:rsidRPr="0023212A"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r>
      <w:tr w:rsidR="0023212A" w:rsidRPr="0023212A">
        <w:trPr>
          <w:trHeight w:val="758"/>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r>
      <w:tr w:rsidR="0023212A" w:rsidRPr="0023212A">
        <w:trPr>
          <w:trHeight w:val="706"/>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r>
      <w:tr w:rsidR="0023212A" w:rsidRPr="0023212A">
        <w:trPr>
          <w:trHeight w:val="752"/>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r>
      <w:tr w:rsidR="00DB14B2" w:rsidRPr="0023212A">
        <w:trPr>
          <w:trHeight w:val="742"/>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spacing w:line="560" w:lineRule="exact"/>
              <w:jc w:val="center"/>
              <w:rPr>
                <w:rFonts w:ascii="方正仿宋_GBK" w:eastAsia="方正仿宋_GBK"/>
                <w:color w:val="000000" w:themeColor="text1"/>
                <w:szCs w:val="28"/>
              </w:rPr>
            </w:pPr>
          </w:p>
        </w:tc>
      </w:tr>
    </w:tbl>
    <w:p w:rsidR="00DB14B2" w:rsidRPr="0023212A" w:rsidRDefault="00DB14B2">
      <w:pPr>
        <w:snapToGrid w:val="0"/>
        <w:spacing w:line="560" w:lineRule="exact"/>
        <w:rPr>
          <w:rFonts w:ascii="方正仿宋_GBK" w:eastAsia="方正仿宋_GBK"/>
          <w:color w:val="000000" w:themeColor="text1"/>
          <w:szCs w:val="28"/>
        </w:rPr>
      </w:pP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注：</w:t>
      </w: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供应商应完整填写本表。</w:t>
      </w:r>
    </w:p>
    <w:p w:rsidR="00DB14B2" w:rsidRPr="0023212A" w:rsidRDefault="00DB14B2">
      <w:pPr>
        <w:snapToGrid w:val="0"/>
        <w:spacing w:line="560" w:lineRule="exact"/>
        <w:rPr>
          <w:rFonts w:ascii="方正仿宋_GBK" w:eastAsia="方正仿宋_GBK"/>
          <w:color w:val="000000" w:themeColor="text1"/>
          <w:szCs w:val="28"/>
        </w:rPr>
      </w:pPr>
      <w:r w:rsidRPr="0023212A">
        <w:rPr>
          <w:rFonts w:ascii="方正仿宋_GBK" w:eastAsia="方正仿宋_GBK"/>
          <w:color w:val="000000" w:themeColor="text1"/>
          <w:szCs w:val="28"/>
        </w:rPr>
        <w:t xml:space="preserve">        2.</w:t>
      </w:r>
      <w:r w:rsidRPr="0023212A">
        <w:rPr>
          <w:rFonts w:ascii="方正仿宋_GBK" w:eastAsia="方正仿宋_GBK" w:hint="eastAsia"/>
          <w:color w:val="000000" w:themeColor="text1"/>
          <w:szCs w:val="28"/>
        </w:rPr>
        <w:t>该表可扩展</w:t>
      </w:r>
      <w:bookmarkStart w:id="88" w:name="OLE_LINK1"/>
      <w:bookmarkStart w:id="89" w:name="OLE_LINK2"/>
      <w:r w:rsidRPr="0023212A">
        <w:rPr>
          <w:rFonts w:ascii="方正仿宋_GBK" w:eastAsia="方正仿宋_GBK" w:hint="eastAsia"/>
          <w:color w:val="000000" w:themeColor="text1"/>
          <w:szCs w:val="28"/>
        </w:rPr>
        <w:t>，并逐页签字或盖章。</w:t>
      </w:r>
      <w:bookmarkEnd w:id="88"/>
      <w:bookmarkEnd w:id="89"/>
    </w:p>
    <w:p w:rsidR="00DB14B2" w:rsidRPr="0023212A" w:rsidRDefault="00DB14B2">
      <w:pPr>
        <w:snapToGrid w:val="0"/>
        <w:spacing w:line="560" w:lineRule="exact"/>
        <w:rPr>
          <w:rFonts w:ascii="方正仿宋_GBK" w:eastAsia="方正仿宋_GBK"/>
          <w:color w:val="000000" w:themeColor="text1"/>
          <w:szCs w:val="28"/>
        </w:rPr>
      </w:pPr>
    </w:p>
    <w:p w:rsidR="00DB14B2" w:rsidRPr="0023212A" w:rsidRDefault="00DB14B2">
      <w:pPr>
        <w:snapToGrid w:val="0"/>
        <w:spacing w:line="560" w:lineRule="exact"/>
        <w:rPr>
          <w:rFonts w:ascii="方正仿宋_GBK" w:eastAsia="方正仿宋_GBK"/>
          <w:color w:val="000000" w:themeColor="text1"/>
          <w:szCs w:val="28"/>
        </w:rPr>
      </w:pPr>
      <w:r w:rsidRPr="0023212A">
        <w:rPr>
          <w:rFonts w:ascii="方正仿宋_GBK" w:eastAsia="方正仿宋_GBK" w:hint="eastAsia"/>
          <w:color w:val="000000" w:themeColor="text1"/>
          <w:szCs w:val="28"/>
        </w:rPr>
        <w:t>供应商名称（公章）：</w:t>
      </w:r>
    </w:p>
    <w:p w:rsidR="00DB14B2" w:rsidRPr="0023212A" w:rsidRDefault="00DB14B2" w:rsidP="00F271E4">
      <w:pPr>
        <w:spacing w:line="560" w:lineRule="exact"/>
        <w:ind w:firstLineChars="2350" w:firstLine="6580"/>
        <w:rPr>
          <w:rFonts w:ascii="方正仿宋_GBK" w:eastAsia="方正仿宋_GBK"/>
          <w:color w:val="000000" w:themeColor="text1"/>
          <w:szCs w:val="28"/>
        </w:rPr>
      </w:pPr>
      <w:r w:rsidRPr="0023212A">
        <w:rPr>
          <w:rFonts w:ascii="方正仿宋_GBK" w:eastAsia="方正仿宋_GBK" w:hint="eastAsia"/>
          <w:color w:val="000000" w:themeColor="text1"/>
          <w:szCs w:val="28"/>
        </w:rPr>
        <w:t>年月日</w:t>
      </w:r>
    </w:p>
    <w:p w:rsidR="00DB14B2" w:rsidRPr="0023212A" w:rsidRDefault="00DB14B2" w:rsidP="00F271E4">
      <w:pPr>
        <w:snapToGrid w:val="0"/>
        <w:spacing w:line="560" w:lineRule="exact"/>
        <w:ind w:firstLineChars="200" w:firstLine="560"/>
        <w:rPr>
          <w:rFonts w:ascii="方正仿宋_GBK" w:eastAsia="方正仿宋_GBK"/>
          <w:color w:val="000000" w:themeColor="text1"/>
          <w:szCs w:val="28"/>
          <w:bdr w:val="single" w:sz="4" w:space="0" w:color="auto"/>
        </w:rPr>
        <w:sectPr w:rsidR="00DB14B2" w:rsidRPr="0023212A">
          <w:headerReference w:type="default" r:id="rId22"/>
          <w:pgSz w:w="11907" w:h="16840"/>
          <w:pgMar w:top="1134" w:right="1191" w:bottom="1134" w:left="1304" w:header="851" w:footer="992" w:gutter="0"/>
          <w:pgNumType w:fmt="numberInDash"/>
          <w:cols w:space="720"/>
          <w:docGrid w:linePitch="380" w:charSpace="-5735"/>
        </w:sectPr>
      </w:pPr>
    </w:p>
    <w:p w:rsidR="00DB14B2" w:rsidRPr="0023212A"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90" w:name="_Toc342913420"/>
      <w:bookmarkStart w:id="91" w:name="_Toc313888361"/>
      <w:bookmarkStart w:id="92" w:name="_Toc313008357"/>
      <w:bookmarkStart w:id="93" w:name="_Toc102679411"/>
      <w:r w:rsidRPr="0023212A">
        <w:rPr>
          <w:rFonts w:ascii="方正仿宋_GBK" w:eastAsia="方正仿宋_GBK" w:hint="eastAsia"/>
          <w:b w:val="0"/>
          <w:color w:val="000000" w:themeColor="text1"/>
          <w:sz w:val="28"/>
          <w:szCs w:val="28"/>
        </w:rPr>
        <w:lastRenderedPageBreak/>
        <w:t>二、技术部分</w:t>
      </w:r>
      <w:bookmarkEnd w:id="90"/>
      <w:bookmarkEnd w:id="91"/>
      <w:bookmarkEnd w:id="92"/>
      <w:bookmarkEnd w:id="93"/>
    </w:p>
    <w:p w:rsidR="00DB14B2" w:rsidRPr="0023212A" w:rsidRDefault="00DB14B2">
      <w:pPr>
        <w:snapToGrid w:val="0"/>
        <w:spacing w:line="560" w:lineRule="exact"/>
        <w:jc w:val="center"/>
        <w:rPr>
          <w:rFonts w:ascii="方正仿宋_GBK" w:eastAsia="方正仿宋_GBK"/>
          <w:color w:val="000000" w:themeColor="text1"/>
          <w:szCs w:val="28"/>
        </w:rPr>
      </w:pPr>
      <w:r w:rsidRPr="0023212A">
        <w:rPr>
          <w:rFonts w:ascii="方正仿宋_GBK" w:eastAsia="方正仿宋_GBK" w:hint="eastAsia"/>
          <w:color w:val="000000" w:themeColor="text1"/>
          <w:szCs w:val="28"/>
        </w:rPr>
        <w:t>技术响应偏离表</w:t>
      </w:r>
    </w:p>
    <w:p w:rsidR="00DB14B2" w:rsidRPr="0023212A" w:rsidRDefault="00DB14B2" w:rsidP="00F271E4">
      <w:pPr>
        <w:spacing w:line="560" w:lineRule="exact"/>
        <w:ind w:firstLineChars="50" w:firstLine="140"/>
        <w:rPr>
          <w:rFonts w:ascii="方正仿宋_GBK" w:eastAsia="方正仿宋_GBK"/>
          <w:color w:val="000000" w:themeColor="text1"/>
          <w:szCs w:val="28"/>
        </w:rPr>
      </w:pPr>
      <w:r w:rsidRPr="0023212A">
        <w:rPr>
          <w:rFonts w:ascii="方正仿宋_GBK" w:eastAsia="方正仿宋_GBK" w:hint="eastAsia"/>
          <w:color w:val="000000" w:themeColor="text1"/>
          <w:szCs w:val="28"/>
        </w:rPr>
        <w:t>项目号：谈判项目编号：</w:t>
      </w:r>
    </w:p>
    <w:p w:rsidR="00DB14B2" w:rsidRPr="0023212A" w:rsidRDefault="00DB14B2" w:rsidP="00F271E4">
      <w:pPr>
        <w:pStyle w:val="ac"/>
        <w:tabs>
          <w:tab w:val="left" w:pos="6300"/>
        </w:tabs>
        <w:snapToGrid w:val="0"/>
        <w:spacing w:line="560" w:lineRule="exact"/>
        <w:ind w:firstLineChars="50" w:firstLine="140"/>
        <w:outlineLvl w:val="0"/>
        <w:rPr>
          <w:rFonts w:ascii="方正仿宋_GBK" w:eastAsia="方正仿宋_GBK"/>
          <w:color w:val="000000" w:themeColor="text1"/>
          <w:szCs w:val="28"/>
        </w:rPr>
      </w:pPr>
      <w:r w:rsidRPr="0023212A">
        <w:rPr>
          <w:rFonts w:ascii="方正仿宋_GBK" w:eastAsia="方正仿宋_GBK" w:hint="eastAsia"/>
          <w:color w:val="000000" w:themeColor="text1"/>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8"/>
        <w:gridCol w:w="2844"/>
        <w:gridCol w:w="2952"/>
        <w:gridCol w:w="2212"/>
      </w:tblGrid>
      <w:tr w:rsidR="0023212A" w:rsidRPr="0023212A">
        <w:trPr>
          <w:trHeight w:val="422"/>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23212A">
              <w:rPr>
                <w:rFonts w:ascii="方正仿宋_GBK" w:eastAsia="方正仿宋_GBK" w:hint="eastAsia"/>
                <w:color w:val="000000" w:themeColor="text1"/>
                <w:szCs w:val="28"/>
              </w:rPr>
              <w:t>序号</w:t>
            </w: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23212A">
              <w:rPr>
                <w:rFonts w:ascii="方正仿宋_GBK" w:eastAsia="方正仿宋_GBK" w:hint="eastAsia"/>
                <w:color w:val="000000" w:themeColor="text1"/>
                <w:szCs w:val="28"/>
              </w:rPr>
              <w:t>采购需求</w:t>
            </w: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23212A">
              <w:rPr>
                <w:rFonts w:ascii="方正仿宋_GBK" w:eastAsia="方正仿宋_GBK" w:hint="eastAsia"/>
                <w:color w:val="000000" w:themeColor="text1"/>
                <w:szCs w:val="28"/>
              </w:rPr>
              <w:t>响应情况</w:t>
            </w: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23212A">
              <w:rPr>
                <w:rFonts w:ascii="方正仿宋_GBK" w:eastAsia="方正仿宋_GBK" w:hint="eastAsia"/>
                <w:color w:val="000000" w:themeColor="text1"/>
                <w:szCs w:val="28"/>
              </w:rPr>
              <w:t>差异说明</w:t>
            </w:r>
          </w:p>
        </w:tc>
      </w:tr>
      <w:tr w:rsidR="0023212A" w:rsidRPr="0023212A">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23212A" w:rsidRPr="0023212A">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23212A" w:rsidRPr="0023212A">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23212A" w:rsidRPr="0023212A">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23212A" w:rsidRPr="0023212A">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23212A" w:rsidRPr="0023212A">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23212A" w:rsidRPr="0023212A">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23212A" w:rsidRPr="0023212A">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bl>
    <w:p w:rsidR="00DB14B2" w:rsidRPr="0023212A" w:rsidRDefault="00DB14B2" w:rsidP="00F271E4">
      <w:pPr>
        <w:spacing w:line="560" w:lineRule="exact"/>
        <w:ind w:firstLineChars="250" w:firstLine="700"/>
        <w:rPr>
          <w:rFonts w:ascii="方正仿宋_GBK" w:eastAsia="方正仿宋_GBK"/>
          <w:color w:val="000000" w:themeColor="text1"/>
          <w:szCs w:val="28"/>
        </w:rPr>
      </w:pPr>
      <w:r w:rsidRPr="0023212A">
        <w:rPr>
          <w:rFonts w:ascii="方正仿宋_GBK" w:eastAsia="方正仿宋_GBK" w:hint="eastAsia"/>
          <w:color w:val="000000" w:themeColor="text1"/>
          <w:szCs w:val="28"/>
        </w:rPr>
        <w:t>供应商：法定代表人授权代表：</w:t>
      </w:r>
    </w:p>
    <w:p w:rsidR="00DB14B2" w:rsidRPr="0023212A" w:rsidRDefault="00DB14B2">
      <w:pPr>
        <w:spacing w:line="560" w:lineRule="exact"/>
        <w:rPr>
          <w:rFonts w:ascii="方正仿宋_GBK" w:eastAsia="方正仿宋_GBK"/>
          <w:color w:val="000000" w:themeColor="text1"/>
          <w:szCs w:val="28"/>
        </w:rPr>
      </w:pPr>
      <w:r w:rsidRPr="0023212A">
        <w:rPr>
          <w:rFonts w:ascii="方正仿宋_GBK" w:eastAsia="方正仿宋_GBK" w:hint="eastAsia"/>
          <w:color w:val="000000" w:themeColor="text1"/>
          <w:szCs w:val="28"/>
        </w:rPr>
        <w:t>（供应商公章）（签字或盖章）</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r w:rsidRPr="0023212A">
        <w:rPr>
          <w:rFonts w:ascii="方正仿宋_GBK" w:eastAsia="方正仿宋_GBK" w:hint="eastAsia"/>
          <w:color w:val="000000" w:themeColor="text1"/>
          <w:szCs w:val="28"/>
        </w:rPr>
        <w:t>年月日</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注：</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本表即为对本项目“第三篇谈判项目技术需求”中所列技术要求进行比较和响应；</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w:t>
      </w:r>
      <w:r w:rsidRPr="0023212A">
        <w:rPr>
          <w:rFonts w:ascii="方正仿宋_GBK" w:eastAsia="方正仿宋_GBK" w:hint="eastAsia"/>
          <w:color w:val="000000" w:themeColor="text1"/>
          <w:szCs w:val="28"/>
        </w:rPr>
        <w:t>该表必须按照竞争性谈判要求逐条如实填写，若未作实质性参数描述，该供应商将失去成为成交供应商的资格，仅保留其合格供应商的身份。</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3.</w:t>
      </w:r>
      <w:r w:rsidRPr="0023212A">
        <w:rPr>
          <w:rFonts w:ascii="方正仿宋_GBK" w:eastAsia="方正仿宋_GBK" w:hint="eastAsia"/>
          <w:color w:val="000000" w:themeColor="text1"/>
          <w:szCs w:val="28"/>
        </w:rPr>
        <w:t>该表可扩展，并逐页签字或盖章；</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4.</w:t>
      </w:r>
      <w:r w:rsidRPr="0023212A">
        <w:rPr>
          <w:rFonts w:ascii="方正仿宋_GBK" w:eastAsia="方正仿宋_GBK" w:hint="eastAsia"/>
          <w:color w:val="000000" w:themeColor="text1"/>
          <w:szCs w:val="28"/>
        </w:rPr>
        <w:t>可附相关技术支撑材料（格式自定）。</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5.</w:t>
      </w:r>
      <w:r w:rsidRPr="0023212A">
        <w:rPr>
          <w:rFonts w:ascii="方正仿宋_GBK" w:eastAsia="方正仿宋_GBK" w:hint="eastAsia"/>
          <w:color w:val="000000" w:themeColor="text1"/>
          <w:szCs w:val="28"/>
        </w:rPr>
        <w:t>根据响应情况在“差异说明”项填写正偏离或负偏离及原因，完全符合的填写“无差异”。</w:t>
      </w:r>
    </w:p>
    <w:p w:rsidR="00DB14B2" w:rsidRPr="0023212A" w:rsidRDefault="00DB14B2" w:rsidP="00DB14B2">
      <w:pPr>
        <w:pStyle w:val="3"/>
        <w:spacing w:before="0" w:after="0" w:line="560" w:lineRule="exact"/>
        <w:ind w:firstLineChars="150" w:firstLine="420"/>
        <w:rPr>
          <w:rFonts w:ascii="方正仿宋_GBK" w:eastAsia="方正仿宋_GBK"/>
          <w:b w:val="0"/>
          <w:color w:val="000000" w:themeColor="text1"/>
          <w:sz w:val="28"/>
          <w:szCs w:val="28"/>
        </w:rPr>
      </w:pPr>
      <w:r w:rsidRPr="0023212A">
        <w:rPr>
          <w:rFonts w:ascii="方正仿宋_GBK" w:eastAsia="方正仿宋_GBK"/>
          <w:b w:val="0"/>
          <w:color w:val="000000" w:themeColor="text1"/>
          <w:sz w:val="28"/>
          <w:szCs w:val="28"/>
        </w:rPr>
        <w:br w:type="page"/>
      </w:r>
      <w:bookmarkStart w:id="94" w:name="_Toc102679412"/>
      <w:bookmarkStart w:id="95" w:name="_Toc313008358"/>
      <w:bookmarkStart w:id="96" w:name="_Toc313888362"/>
      <w:bookmarkStart w:id="97" w:name="_Toc342913421"/>
      <w:r w:rsidRPr="0023212A">
        <w:rPr>
          <w:rFonts w:ascii="方正仿宋_GBK" w:eastAsia="方正仿宋_GBK" w:hint="eastAsia"/>
          <w:b w:val="0"/>
          <w:color w:val="000000" w:themeColor="text1"/>
          <w:sz w:val="28"/>
          <w:szCs w:val="28"/>
        </w:rPr>
        <w:lastRenderedPageBreak/>
        <w:t>三、服务部分</w:t>
      </w:r>
      <w:bookmarkEnd w:id="94"/>
    </w:p>
    <w:p w:rsidR="00DB14B2" w:rsidRPr="0023212A" w:rsidRDefault="00DB14B2">
      <w:pPr>
        <w:snapToGrid w:val="0"/>
        <w:spacing w:line="560" w:lineRule="exact"/>
        <w:jc w:val="center"/>
        <w:rPr>
          <w:rFonts w:ascii="方正仿宋_GBK" w:eastAsia="方正仿宋_GBK"/>
          <w:color w:val="000000" w:themeColor="text1"/>
          <w:szCs w:val="28"/>
        </w:rPr>
      </w:pPr>
      <w:r w:rsidRPr="0023212A">
        <w:rPr>
          <w:rFonts w:ascii="方正仿宋_GBK" w:eastAsia="方正仿宋_GBK" w:hint="eastAsia"/>
          <w:color w:val="000000" w:themeColor="text1"/>
          <w:szCs w:val="28"/>
        </w:rPr>
        <w:t>服务响应偏离表</w:t>
      </w:r>
    </w:p>
    <w:p w:rsidR="00DB14B2" w:rsidRPr="0023212A" w:rsidRDefault="00DB14B2" w:rsidP="00F271E4">
      <w:pPr>
        <w:spacing w:line="560" w:lineRule="exact"/>
        <w:ind w:firstLineChars="50" w:firstLine="140"/>
        <w:rPr>
          <w:rFonts w:ascii="方正仿宋_GBK" w:eastAsia="方正仿宋_GBK"/>
          <w:color w:val="000000" w:themeColor="text1"/>
          <w:szCs w:val="28"/>
        </w:rPr>
      </w:pPr>
      <w:r w:rsidRPr="0023212A">
        <w:rPr>
          <w:rFonts w:ascii="方正仿宋_GBK" w:eastAsia="方正仿宋_GBK" w:hint="eastAsia"/>
          <w:color w:val="000000" w:themeColor="text1"/>
          <w:szCs w:val="28"/>
        </w:rPr>
        <w:t>项目号：谈判项目编号：</w:t>
      </w:r>
    </w:p>
    <w:p w:rsidR="00DB14B2" w:rsidRPr="0023212A" w:rsidRDefault="00DB14B2" w:rsidP="00F271E4">
      <w:pPr>
        <w:snapToGrid w:val="0"/>
        <w:spacing w:line="560" w:lineRule="exact"/>
        <w:ind w:firstLineChars="50" w:firstLine="140"/>
        <w:rPr>
          <w:rFonts w:ascii="方正仿宋_GBK" w:eastAsia="方正仿宋_GBK"/>
          <w:color w:val="000000" w:themeColor="text1"/>
          <w:szCs w:val="28"/>
        </w:rPr>
      </w:pPr>
      <w:r w:rsidRPr="0023212A">
        <w:rPr>
          <w:rFonts w:ascii="方正仿宋_GBK" w:eastAsia="方正仿宋_GBK" w:hint="eastAsia"/>
          <w:color w:val="000000" w:themeColor="text1"/>
          <w:szCs w:val="28"/>
        </w:rPr>
        <w:t>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2"/>
        <w:gridCol w:w="3184"/>
        <w:gridCol w:w="2438"/>
        <w:gridCol w:w="2359"/>
      </w:tblGrid>
      <w:tr w:rsidR="0023212A" w:rsidRPr="0023212A">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23212A">
              <w:rPr>
                <w:rFonts w:ascii="方正仿宋_GBK" w:eastAsia="方正仿宋_GBK" w:hint="eastAsia"/>
                <w:color w:val="000000" w:themeColor="text1"/>
                <w:szCs w:val="28"/>
              </w:rPr>
              <w:t>序号</w:t>
            </w: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23212A">
              <w:rPr>
                <w:rFonts w:ascii="方正仿宋_GBK" w:eastAsia="方正仿宋_GBK" w:hint="eastAsia"/>
                <w:color w:val="000000" w:themeColor="text1"/>
                <w:szCs w:val="28"/>
              </w:rPr>
              <w:t>谈判项目需求</w:t>
            </w: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23212A">
              <w:rPr>
                <w:rFonts w:ascii="方正仿宋_GBK" w:eastAsia="方正仿宋_GBK" w:hint="eastAsia"/>
                <w:color w:val="000000" w:themeColor="text1"/>
                <w:szCs w:val="28"/>
              </w:rPr>
              <w:t>响应情况</w:t>
            </w: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23212A">
              <w:rPr>
                <w:rFonts w:ascii="方正仿宋_GBK" w:eastAsia="方正仿宋_GBK" w:hint="eastAsia"/>
                <w:color w:val="000000" w:themeColor="text1"/>
                <w:szCs w:val="28"/>
              </w:rPr>
              <w:t>差异说明</w:t>
            </w:r>
          </w:p>
        </w:tc>
      </w:tr>
      <w:tr w:rsidR="0023212A" w:rsidRPr="0023212A">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23212A" w:rsidRPr="0023212A">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23212A" w:rsidRPr="0023212A">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23212A" w:rsidRPr="0023212A">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23212A" w:rsidRPr="0023212A">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23212A" w:rsidRPr="0023212A">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bl>
    <w:p w:rsidR="00DB14B2" w:rsidRPr="0023212A" w:rsidRDefault="00DB14B2" w:rsidP="00F271E4">
      <w:pPr>
        <w:spacing w:line="560" w:lineRule="exact"/>
        <w:ind w:firstLineChars="250" w:firstLine="700"/>
        <w:rPr>
          <w:rFonts w:ascii="方正仿宋_GBK" w:eastAsia="方正仿宋_GBK"/>
          <w:color w:val="000000" w:themeColor="text1"/>
          <w:szCs w:val="28"/>
        </w:rPr>
      </w:pPr>
      <w:r w:rsidRPr="0023212A">
        <w:rPr>
          <w:rFonts w:ascii="方正仿宋_GBK" w:eastAsia="方正仿宋_GBK" w:hint="eastAsia"/>
          <w:color w:val="000000" w:themeColor="text1"/>
          <w:szCs w:val="28"/>
        </w:rPr>
        <w:t>供应商：法定代表人授权代表：</w:t>
      </w:r>
    </w:p>
    <w:p w:rsidR="00DB14B2" w:rsidRPr="0023212A" w:rsidRDefault="00DB14B2">
      <w:pPr>
        <w:spacing w:line="560" w:lineRule="exact"/>
        <w:rPr>
          <w:rFonts w:ascii="方正仿宋_GBK" w:eastAsia="方正仿宋_GBK"/>
          <w:color w:val="000000" w:themeColor="text1"/>
          <w:szCs w:val="28"/>
        </w:rPr>
      </w:pPr>
    </w:p>
    <w:p w:rsidR="00DB14B2" w:rsidRPr="0023212A" w:rsidRDefault="00DB14B2" w:rsidP="00F271E4">
      <w:pPr>
        <w:spacing w:line="560" w:lineRule="exact"/>
        <w:ind w:firstLineChars="150" w:firstLine="420"/>
        <w:rPr>
          <w:rFonts w:ascii="方正仿宋_GBK" w:eastAsia="方正仿宋_GBK"/>
          <w:color w:val="000000" w:themeColor="text1"/>
          <w:szCs w:val="28"/>
        </w:rPr>
      </w:pPr>
      <w:r w:rsidRPr="0023212A">
        <w:rPr>
          <w:rFonts w:ascii="方正仿宋_GBK" w:eastAsia="方正仿宋_GBK" w:hint="eastAsia"/>
          <w:color w:val="000000" w:themeColor="text1"/>
          <w:szCs w:val="28"/>
        </w:rPr>
        <w:t>（供应商公章）（签字或盖章）</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r w:rsidRPr="0023212A">
        <w:rPr>
          <w:rFonts w:ascii="方正仿宋_GBK" w:eastAsia="方正仿宋_GBK" w:hint="eastAsia"/>
          <w:color w:val="000000" w:themeColor="text1"/>
          <w:szCs w:val="28"/>
        </w:rPr>
        <w:t>年月日</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注：</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1.</w:t>
      </w:r>
      <w:r w:rsidRPr="0023212A">
        <w:rPr>
          <w:rFonts w:ascii="方正仿宋_GBK" w:eastAsia="方正仿宋_GBK" w:hint="eastAsia"/>
          <w:color w:val="000000" w:themeColor="text1"/>
          <w:szCs w:val="28"/>
        </w:rPr>
        <w:t>本表即为对本项目“第四篇谈判项目服务需求”中所列服务要求进行比较和响应；</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2.</w:t>
      </w:r>
      <w:r w:rsidRPr="0023212A">
        <w:rPr>
          <w:rFonts w:ascii="方正仿宋_GBK" w:eastAsia="方正仿宋_GBK" w:hint="eastAsia"/>
          <w:color w:val="000000" w:themeColor="text1"/>
          <w:szCs w:val="28"/>
        </w:rPr>
        <w:t>该表必须按照竞争性谈判要求逐条如实填写，若未作实质性参数描述，该供应商将失去成为成交供应商的资格，仅保留其合格供应商的身份。</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3.</w:t>
      </w:r>
      <w:r w:rsidRPr="0023212A">
        <w:rPr>
          <w:rFonts w:ascii="方正仿宋_GBK" w:eastAsia="方正仿宋_GBK" w:hint="eastAsia"/>
          <w:color w:val="000000" w:themeColor="text1"/>
          <w:szCs w:val="28"/>
        </w:rPr>
        <w:t>该表可扩展，并逐页签字或盖章；</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t xml:space="preserve">4. </w:t>
      </w:r>
      <w:r w:rsidRPr="0023212A">
        <w:rPr>
          <w:rFonts w:ascii="方正仿宋_GBK" w:eastAsia="方正仿宋_GBK" w:hint="eastAsia"/>
          <w:color w:val="000000" w:themeColor="text1"/>
          <w:szCs w:val="28"/>
        </w:rPr>
        <w:t>根据响应情况在“差异说明”项填写正偏离或负偏离及原因，完全符合的填写“无差异”。</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p>
    <w:p w:rsidR="00DB14B2" w:rsidRPr="0023212A"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98" w:name="_Toc102679413"/>
      <w:r w:rsidRPr="0023212A">
        <w:rPr>
          <w:rFonts w:ascii="方正仿宋_GBK" w:eastAsia="方正仿宋_GBK" w:hint="eastAsia"/>
          <w:b w:val="0"/>
          <w:color w:val="000000" w:themeColor="text1"/>
          <w:sz w:val="28"/>
          <w:szCs w:val="28"/>
        </w:rPr>
        <w:lastRenderedPageBreak/>
        <w:t>四、</w:t>
      </w:r>
      <w:bookmarkEnd w:id="95"/>
      <w:bookmarkEnd w:id="96"/>
      <w:bookmarkEnd w:id="97"/>
      <w:r w:rsidRPr="0023212A">
        <w:rPr>
          <w:rFonts w:ascii="方正仿宋_GBK" w:eastAsia="方正仿宋_GBK" w:hint="eastAsia"/>
          <w:b w:val="0"/>
          <w:color w:val="000000" w:themeColor="text1"/>
          <w:sz w:val="28"/>
          <w:szCs w:val="28"/>
        </w:rPr>
        <w:t>资格条件及其他</w:t>
      </w:r>
      <w:bookmarkStart w:id="99" w:name="_Toc313008359"/>
      <w:bookmarkStart w:id="100" w:name="_Toc313888363"/>
      <w:bookmarkStart w:id="101" w:name="_Toc342913422"/>
      <w:bookmarkEnd w:id="98"/>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r w:rsidRPr="0023212A">
        <w:rPr>
          <w:rFonts w:ascii="方正仿宋_GBK" w:eastAsia="方正仿宋_GBK" w:hint="eastAsia"/>
          <w:color w:val="000000" w:themeColor="text1"/>
          <w:szCs w:val="28"/>
        </w:rPr>
        <w:t>（一）营业执照（副本）或事业单位法人证书（副本）复印件</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r w:rsidRPr="0023212A">
        <w:rPr>
          <w:rFonts w:ascii="方正仿宋_GBK" w:eastAsia="方正仿宋_GBK" w:hint="eastAsia"/>
          <w:color w:val="000000" w:themeColor="text1"/>
          <w:szCs w:val="28"/>
        </w:rPr>
        <w:t>（二）组织机构代码证复印件</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rsidP="00F271E4">
      <w:pPr>
        <w:widowControl/>
        <w:spacing w:line="560" w:lineRule="exact"/>
        <w:ind w:firstLineChars="200" w:firstLine="560"/>
        <w:jc w:val="left"/>
        <w:rPr>
          <w:rFonts w:ascii="方正仿宋_GBK" w:eastAsia="方正仿宋_GBK"/>
          <w:color w:val="000000" w:themeColor="text1"/>
          <w:szCs w:val="28"/>
        </w:rPr>
      </w:pPr>
      <w:r w:rsidRPr="0023212A">
        <w:rPr>
          <w:rFonts w:ascii="方正仿宋_GBK" w:eastAsia="方正仿宋_GBK"/>
          <w:color w:val="000000" w:themeColor="text1"/>
          <w:szCs w:val="28"/>
        </w:rPr>
        <w:br w:type="page"/>
      </w:r>
      <w:r w:rsidRPr="0023212A">
        <w:rPr>
          <w:rFonts w:ascii="方正仿宋_GBK" w:eastAsia="方正仿宋_GBK" w:hint="eastAsia"/>
          <w:color w:val="000000" w:themeColor="text1"/>
          <w:szCs w:val="28"/>
        </w:rPr>
        <w:lastRenderedPageBreak/>
        <w:t>（三）法定代表人身份证明书（格式）</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r w:rsidRPr="0023212A">
        <w:rPr>
          <w:rFonts w:ascii="方正仿宋_GBK" w:eastAsia="方正仿宋_GBK" w:hint="eastAsia"/>
          <w:color w:val="000000" w:themeColor="text1"/>
          <w:szCs w:val="28"/>
        </w:rPr>
        <w:t>项目名称：</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r w:rsidRPr="0023212A">
        <w:rPr>
          <w:rFonts w:ascii="方正仿宋_GBK" w:eastAsia="方正仿宋_GBK" w:hint="eastAsia"/>
          <w:color w:val="000000" w:themeColor="text1"/>
          <w:szCs w:val="28"/>
        </w:rPr>
        <w:t>致：（采购代理机构名称）：</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r w:rsidRPr="0023212A">
        <w:rPr>
          <w:rFonts w:ascii="方正仿宋_GBK" w:eastAsia="方正仿宋_GBK" w:hint="eastAsia"/>
          <w:color w:val="000000" w:themeColor="text1"/>
          <w:szCs w:val="28"/>
        </w:rPr>
        <w:t>（法定代表人姓名）在（供应商名称）任（职务名称）职务，是（供应商名称）的法定代表人。</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r w:rsidRPr="0023212A">
        <w:rPr>
          <w:rFonts w:ascii="方正仿宋_GBK" w:eastAsia="方正仿宋_GBK" w:hint="eastAsia"/>
          <w:color w:val="000000" w:themeColor="text1"/>
          <w:szCs w:val="28"/>
        </w:rPr>
        <w:t>特此证明。</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r w:rsidRPr="0023212A">
        <w:rPr>
          <w:rFonts w:ascii="方正仿宋_GBK" w:eastAsia="方正仿宋_GBK" w:hint="eastAsia"/>
          <w:color w:val="000000" w:themeColor="text1"/>
          <w:szCs w:val="28"/>
        </w:rPr>
        <w:t>（供应商公章）</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r w:rsidRPr="0023212A">
        <w:rPr>
          <w:rFonts w:ascii="方正仿宋_GBK" w:eastAsia="方正仿宋_GBK" w:hint="eastAsia"/>
          <w:color w:val="000000" w:themeColor="text1"/>
          <w:szCs w:val="28"/>
        </w:rPr>
        <w:t>年月日</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r w:rsidRPr="0023212A">
        <w:rPr>
          <w:rFonts w:ascii="方正仿宋_GBK" w:eastAsia="方正仿宋_GBK" w:hint="eastAsia"/>
          <w:color w:val="000000" w:themeColor="text1"/>
          <w:szCs w:val="28"/>
        </w:rPr>
        <w:t>（附：法定代表人身份证正反面复印件）</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r w:rsidRPr="0023212A">
        <w:rPr>
          <w:rFonts w:ascii="方正仿宋_GBK" w:eastAsia="方正仿宋_GBK"/>
          <w:color w:val="000000" w:themeColor="text1"/>
          <w:szCs w:val="28"/>
        </w:rPr>
        <w:br w:type="column"/>
      </w:r>
      <w:r w:rsidRPr="0023212A">
        <w:rPr>
          <w:rFonts w:ascii="方正仿宋_GBK" w:eastAsia="方正仿宋_GBK" w:hint="eastAsia"/>
          <w:color w:val="000000" w:themeColor="text1"/>
          <w:szCs w:val="28"/>
        </w:rPr>
        <w:lastRenderedPageBreak/>
        <w:t>（四）法定代表人授权委托书（格式）</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项目名称：</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致：（采购代理机构名称）：</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（供应商法定代表人名称）是（供应商名称）的法定代表人，特授权（被授权人姓名及身份证代码）代表我单位全权办理上述项目的谈判、签约等具体工作，并签署全部有关文件、协议及合同。</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我单位对被授权人的签字负全部责任。</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在撤消授权的书面通知以前，本授权书一直有效。被授权人在授权书有效期内签署的所有文件不因授权的撤消而失效。</w:t>
      </w:r>
    </w:p>
    <w:p w:rsidR="00DB14B2" w:rsidRPr="0023212A" w:rsidRDefault="00DB14B2">
      <w:pPr>
        <w:tabs>
          <w:tab w:val="left" w:pos="6300"/>
        </w:tabs>
        <w:snapToGrid w:val="0"/>
        <w:spacing w:line="560" w:lineRule="exact"/>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r w:rsidRPr="0023212A">
        <w:rPr>
          <w:rFonts w:ascii="方正仿宋_GBK" w:eastAsia="方正仿宋_GBK" w:hint="eastAsia"/>
          <w:color w:val="000000" w:themeColor="text1"/>
          <w:szCs w:val="28"/>
        </w:rPr>
        <w:t>被授权人：供应商法定代表人：</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r w:rsidRPr="0023212A">
        <w:rPr>
          <w:rFonts w:ascii="方正仿宋_GBK" w:eastAsia="方正仿宋_GBK" w:hint="eastAsia"/>
          <w:color w:val="000000" w:themeColor="text1"/>
          <w:szCs w:val="28"/>
        </w:rPr>
        <w:t>（签字或盖章）（签字或盖章）</w:t>
      </w:r>
    </w:p>
    <w:p w:rsidR="00DB14B2" w:rsidRPr="0023212A" w:rsidRDefault="00DB14B2">
      <w:pPr>
        <w:tabs>
          <w:tab w:val="left" w:pos="6300"/>
        </w:tabs>
        <w:snapToGrid w:val="0"/>
        <w:spacing w:line="560" w:lineRule="exact"/>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r w:rsidRPr="0023212A">
        <w:rPr>
          <w:rFonts w:ascii="方正仿宋_GBK" w:eastAsia="方正仿宋_GBK" w:hint="eastAsia"/>
          <w:color w:val="000000" w:themeColor="text1"/>
          <w:szCs w:val="28"/>
        </w:rPr>
        <w:t>（附：被授权人身份证正反面复印件）</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rsidP="00F271E4">
      <w:pPr>
        <w:tabs>
          <w:tab w:val="left" w:pos="6300"/>
        </w:tabs>
        <w:snapToGrid w:val="0"/>
        <w:spacing w:line="560" w:lineRule="exact"/>
        <w:ind w:right="560" w:firstLineChars="2302" w:firstLine="6446"/>
        <w:rPr>
          <w:rFonts w:ascii="方正仿宋_GBK" w:eastAsia="方正仿宋_GBK"/>
          <w:color w:val="000000" w:themeColor="text1"/>
          <w:szCs w:val="28"/>
        </w:rPr>
      </w:pPr>
      <w:r w:rsidRPr="0023212A">
        <w:rPr>
          <w:rFonts w:ascii="方正仿宋_GBK" w:eastAsia="方正仿宋_GBK" w:hint="eastAsia"/>
          <w:color w:val="000000" w:themeColor="text1"/>
          <w:szCs w:val="28"/>
        </w:rPr>
        <w:t>（供应商公章）</w:t>
      </w:r>
    </w:p>
    <w:p w:rsidR="00DB14B2" w:rsidRPr="0023212A" w:rsidRDefault="00DB14B2">
      <w:pPr>
        <w:tabs>
          <w:tab w:val="left" w:pos="6300"/>
        </w:tabs>
        <w:snapToGrid w:val="0"/>
        <w:spacing w:line="560" w:lineRule="exact"/>
        <w:ind w:right="420" w:firstLine="570"/>
        <w:jc w:val="right"/>
        <w:rPr>
          <w:rFonts w:ascii="方正仿宋_GBK" w:eastAsia="方正仿宋_GBK"/>
          <w:color w:val="000000" w:themeColor="text1"/>
          <w:szCs w:val="28"/>
        </w:rPr>
      </w:pPr>
      <w:r w:rsidRPr="0023212A">
        <w:rPr>
          <w:rFonts w:ascii="方正仿宋_GBK" w:eastAsia="方正仿宋_GBK" w:hint="eastAsia"/>
          <w:color w:val="000000" w:themeColor="text1"/>
          <w:szCs w:val="28"/>
        </w:rPr>
        <w:t>年月日</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r w:rsidRPr="0023212A">
        <w:rPr>
          <w:rFonts w:ascii="方正仿宋_GBK" w:eastAsia="方正仿宋_GBK" w:hint="eastAsia"/>
          <w:color w:val="000000" w:themeColor="text1"/>
          <w:szCs w:val="28"/>
        </w:rPr>
        <w:t>（五）</w:t>
      </w:r>
      <w:r w:rsidRPr="0023212A">
        <w:rPr>
          <w:rFonts w:ascii="方正仿宋_GBK" w:eastAsia="方正仿宋_GBK"/>
          <w:color w:val="000000" w:themeColor="text1"/>
          <w:szCs w:val="28"/>
        </w:rPr>
        <w:t>2019</w:t>
      </w:r>
      <w:r w:rsidRPr="0023212A">
        <w:rPr>
          <w:rFonts w:ascii="方正仿宋_GBK" w:eastAsia="方正仿宋_GBK" w:hint="eastAsia"/>
          <w:color w:val="000000" w:themeColor="text1"/>
          <w:szCs w:val="28"/>
        </w:rPr>
        <w:t>或</w:t>
      </w:r>
      <w:r w:rsidRPr="0023212A">
        <w:rPr>
          <w:rFonts w:ascii="方正仿宋_GBK" w:eastAsia="方正仿宋_GBK"/>
          <w:color w:val="000000" w:themeColor="text1"/>
          <w:szCs w:val="28"/>
        </w:rPr>
        <w:t>2020</w:t>
      </w:r>
      <w:r w:rsidRPr="0023212A">
        <w:rPr>
          <w:rFonts w:ascii="方正仿宋_GBK" w:eastAsia="方正仿宋_GBK" w:hint="eastAsia"/>
          <w:color w:val="000000" w:themeColor="text1"/>
          <w:szCs w:val="28"/>
        </w:rPr>
        <w:t>年度财务状况报告（表）或其基本开户银行出具的资信证明复印件，本年度新成立或成立不满一年的组织和自然人无法提供财务状况报告（表）的，可提供银行出具的资信证明复印件。</w:t>
      </w:r>
    </w:p>
    <w:p w:rsidR="00DB14B2" w:rsidRPr="0023212A" w:rsidRDefault="00DB14B2" w:rsidP="00F271E4">
      <w:pPr>
        <w:tabs>
          <w:tab w:val="left" w:pos="6300"/>
        </w:tabs>
        <w:snapToGrid w:val="0"/>
        <w:spacing w:line="560" w:lineRule="exact"/>
        <w:ind w:firstLineChars="1150" w:firstLine="3220"/>
        <w:rPr>
          <w:rFonts w:ascii="方正仿宋_GBK" w:eastAsia="方正仿宋_GBK"/>
          <w:color w:val="000000" w:themeColor="text1"/>
          <w:szCs w:val="28"/>
        </w:rPr>
      </w:pPr>
      <w:r w:rsidRPr="0023212A">
        <w:rPr>
          <w:rFonts w:ascii="方正仿宋_GBK" w:eastAsia="方正仿宋_GBK"/>
          <w:color w:val="000000" w:themeColor="text1"/>
          <w:szCs w:val="28"/>
        </w:rPr>
        <w:br w:type="page"/>
      </w:r>
      <w:r w:rsidRPr="0023212A">
        <w:rPr>
          <w:rFonts w:ascii="方正仿宋_GBK" w:eastAsia="方正仿宋_GBK" w:hint="eastAsia"/>
          <w:color w:val="000000" w:themeColor="text1"/>
          <w:szCs w:val="28"/>
        </w:rPr>
        <w:lastRenderedPageBreak/>
        <w:t>（六）书面声明</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项目名称：</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致：（采购代理机构名称）：</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（供应商名称）</w:t>
      </w:r>
      <w:r w:rsidRPr="0023212A">
        <w:rPr>
          <w:rFonts w:ascii="方正仿宋_GBK" w:eastAsia="方正仿宋_GBK" w:hAnsi="仿宋" w:hint="eastAsia"/>
          <w:color w:val="000000" w:themeColor="text1"/>
          <w:szCs w:val="28"/>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sidRPr="0023212A">
        <w:rPr>
          <w:rFonts w:ascii="方正仿宋_GBK" w:eastAsia="方正仿宋_GBK" w:hAnsi="仿宋"/>
          <w:color w:val="000000" w:themeColor="text1"/>
          <w:szCs w:val="28"/>
        </w:rPr>
        <w:t>www.creditchina.gov.cn</w:t>
      </w:r>
      <w:r w:rsidRPr="0023212A">
        <w:rPr>
          <w:rFonts w:ascii="方正仿宋_GBK" w:eastAsia="方正仿宋_GBK" w:hAnsi="仿宋" w:hint="eastAsia"/>
          <w:color w:val="000000" w:themeColor="text1"/>
          <w:szCs w:val="28"/>
        </w:rPr>
        <w:t>）“失信被执行人”、“重大税收违法案件当事人名单”中，也未列入中国政府采购网（</w:t>
      </w:r>
      <w:r w:rsidRPr="0023212A">
        <w:rPr>
          <w:rFonts w:ascii="方正仿宋_GBK" w:eastAsia="方正仿宋_GBK" w:hAnsi="仿宋"/>
          <w:color w:val="000000" w:themeColor="text1"/>
          <w:szCs w:val="28"/>
        </w:rPr>
        <w:t>www.ccgp.gov.cn</w:t>
      </w:r>
      <w:r w:rsidRPr="0023212A">
        <w:rPr>
          <w:rFonts w:ascii="方正仿宋_GBK" w:eastAsia="方正仿宋_GBK" w:hAnsi="仿宋" w:hint="eastAsia"/>
          <w:color w:val="000000" w:themeColor="text1"/>
          <w:szCs w:val="28"/>
        </w:rPr>
        <w:t>）“政府采购严重违法失信行为记录名单”中，并随时接受采购人、采购代理机构的检查验证，符合《政府采购法》规定的供应商资格条件。我方对以上声明负全部法律责任。</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hint="eastAsia"/>
          <w:color w:val="000000" w:themeColor="text1"/>
          <w:szCs w:val="28"/>
        </w:rPr>
        <w:t>特此声明。</w:t>
      </w:r>
    </w:p>
    <w:p w:rsidR="00DB14B2" w:rsidRPr="0023212A"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23212A" w:rsidRDefault="00DB14B2">
      <w:pPr>
        <w:tabs>
          <w:tab w:val="left" w:pos="6300"/>
        </w:tabs>
        <w:snapToGrid w:val="0"/>
        <w:spacing w:line="560" w:lineRule="exact"/>
        <w:ind w:right="560" w:firstLine="570"/>
        <w:jc w:val="center"/>
        <w:rPr>
          <w:rFonts w:ascii="方正仿宋_GBK" w:eastAsia="方正仿宋_GBK"/>
          <w:color w:val="000000" w:themeColor="text1"/>
          <w:szCs w:val="28"/>
        </w:rPr>
      </w:pPr>
      <w:r w:rsidRPr="0023212A">
        <w:rPr>
          <w:rFonts w:ascii="方正仿宋_GBK" w:eastAsia="方正仿宋_GBK" w:hint="eastAsia"/>
          <w:color w:val="000000" w:themeColor="text1"/>
          <w:szCs w:val="28"/>
        </w:rPr>
        <w:t>（供应商公章）</w:t>
      </w:r>
    </w:p>
    <w:p w:rsidR="00DB14B2" w:rsidRPr="0023212A" w:rsidRDefault="00DB14B2">
      <w:pPr>
        <w:tabs>
          <w:tab w:val="left" w:pos="6300"/>
        </w:tabs>
        <w:snapToGrid w:val="0"/>
        <w:spacing w:line="560" w:lineRule="exact"/>
        <w:ind w:right="560" w:firstLine="570"/>
        <w:jc w:val="right"/>
        <w:rPr>
          <w:rFonts w:ascii="方正仿宋_GBK" w:eastAsia="方正仿宋_GBK"/>
          <w:color w:val="000000" w:themeColor="text1"/>
          <w:szCs w:val="28"/>
        </w:rPr>
      </w:pPr>
      <w:r w:rsidRPr="0023212A">
        <w:rPr>
          <w:rFonts w:ascii="方正仿宋_GBK" w:eastAsia="方正仿宋_GBK" w:hint="eastAsia"/>
          <w:color w:val="000000" w:themeColor="text1"/>
          <w:szCs w:val="28"/>
        </w:rPr>
        <w:t>年月日</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23212A">
        <w:rPr>
          <w:rFonts w:ascii="方正仿宋_GBK" w:eastAsia="方正仿宋_GBK"/>
          <w:color w:val="000000" w:themeColor="text1"/>
          <w:szCs w:val="28"/>
        </w:rPr>
        <w:br w:type="page"/>
      </w:r>
      <w:r w:rsidRPr="0023212A">
        <w:rPr>
          <w:rFonts w:ascii="方正仿宋_GBK" w:eastAsia="方正仿宋_GBK" w:hint="eastAsia"/>
          <w:color w:val="000000" w:themeColor="text1"/>
          <w:szCs w:val="28"/>
        </w:rPr>
        <w:lastRenderedPageBreak/>
        <w:t>（七）税务登记证（副本）复印件</w:t>
      </w: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p>
    <w:p w:rsidR="00DB14B2" w:rsidRPr="0023212A"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p>
    <w:p w:rsidR="00DB14B2" w:rsidRPr="0023212A" w:rsidRDefault="00DB14B2">
      <w:pPr>
        <w:tabs>
          <w:tab w:val="left" w:pos="6300"/>
        </w:tabs>
        <w:snapToGrid w:val="0"/>
        <w:spacing w:line="560" w:lineRule="exact"/>
        <w:ind w:firstLine="560"/>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（八）缴纳社会保障金的证明材料复印件</w:t>
      </w:r>
    </w:p>
    <w:p w:rsidR="00DB14B2" w:rsidRPr="0023212A"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DB14B2" w:rsidRPr="0023212A" w:rsidRDefault="00DB14B2">
      <w:pPr>
        <w:tabs>
          <w:tab w:val="left" w:pos="6300"/>
        </w:tabs>
        <w:snapToGrid w:val="0"/>
        <w:spacing w:line="560" w:lineRule="exact"/>
        <w:ind w:firstLine="560"/>
        <w:rPr>
          <w:rFonts w:ascii="方正仿宋_GBK" w:eastAsia="方正仿宋_GBK" w:hAnsi="仿宋"/>
          <w:color w:val="000000" w:themeColor="text1"/>
          <w:szCs w:val="28"/>
        </w:rPr>
      </w:pPr>
    </w:p>
    <w:p w:rsidR="00DB14B2" w:rsidRPr="0023212A" w:rsidRDefault="00DB14B2">
      <w:pPr>
        <w:tabs>
          <w:tab w:val="left" w:pos="6300"/>
        </w:tabs>
        <w:snapToGrid w:val="0"/>
        <w:spacing w:line="560" w:lineRule="exact"/>
        <w:ind w:firstLine="560"/>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说明：供应商按“多证合一”登记制度办理营业执照的，组织机构代码证、税务登记证（副本）和社会保险登记证以供应商所提供的营业执照（副本）复印件为准。</w:t>
      </w:r>
    </w:p>
    <w:p w:rsidR="00DB14B2" w:rsidRPr="0023212A"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r w:rsidRPr="0023212A">
        <w:rPr>
          <w:rFonts w:ascii="方正仿宋_GBK" w:eastAsia="方正仿宋_GBK"/>
          <w:b w:val="0"/>
          <w:color w:val="000000" w:themeColor="text1"/>
          <w:sz w:val="28"/>
          <w:szCs w:val="28"/>
        </w:rPr>
        <w:br w:type="page"/>
      </w:r>
      <w:bookmarkStart w:id="102" w:name="_Toc102679414"/>
      <w:r w:rsidRPr="0023212A">
        <w:rPr>
          <w:rFonts w:ascii="方正仿宋_GBK" w:eastAsia="方正仿宋_GBK" w:hint="eastAsia"/>
          <w:b w:val="0"/>
          <w:color w:val="000000" w:themeColor="text1"/>
          <w:sz w:val="28"/>
          <w:szCs w:val="28"/>
        </w:rPr>
        <w:lastRenderedPageBreak/>
        <w:t>五、</w:t>
      </w:r>
      <w:bookmarkEnd w:id="99"/>
      <w:bookmarkEnd w:id="100"/>
      <w:bookmarkEnd w:id="101"/>
      <w:r w:rsidRPr="0023212A">
        <w:rPr>
          <w:rFonts w:ascii="方正仿宋_GBK" w:eastAsia="方正仿宋_GBK" w:hint="eastAsia"/>
          <w:b w:val="0"/>
          <w:color w:val="000000" w:themeColor="text1"/>
          <w:sz w:val="28"/>
          <w:szCs w:val="28"/>
        </w:rPr>
        <w:t>其他应提供的资料</w:t>
      </w:r>
      <w:bookmarkEnd w:id="102"/>
    </w:p>
    <w:p w:rsidR="00DB14B2" w:rsidRPr="0023212A" w:rsidRDefault="00DB14B2">
      <w:pPr>
        <w:tabs>
          <w:tab w:val="left" w:pos="6300"/>
        </w:tabs>
        <w:snapToGrid w:val="0"/>
        <w:spacing w:line="560" w:lineRule="exact"/>
        <w:ind w:firstLine="560"/>
        <w:jc w:val="left"/>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（一）供应商小微企业证明文件、微型企业承诺书、监狱企业证明文件、残疾人福利性单位声明函</w:t>
      </w:r>
    </w:p>
    <w:p w:rsidR="00DB14B2" w:rsidRPr="0023212A"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23212A">
        <w:rPr>
          <w:rFonts w:ascii="方正仿宋_GBK" w:eastAsia="方正仿宋_GBK" w:hAnsi="仿宋"/>
          <w:color w:val="000000" w:themeColor="text1"/>
          <w:szCs w:val="28"/>
        </w:rPr>
        <w:t>1.</w:t>
      </w:r>
      <w:r w:rsidRPr="0023212A">
        <w:rPr>
          <w:rFonts w:ascii="方正仿宋_GBK" w:eastAsia="方正仿宋_GBK" w:hAnsi="仿宋" w:hint="eastAsia"/>
          <w:color w:val="000000" w:themeColor="text1"/>
          <w:szCs w:val="28"/>
        </w:rPr>
        <w:t>供应商提供企业所在地的县级以上中小企业主管部门本年度出具的证明文件</w:t>
      </w:r>
    </w:p>
    <w:p w:rsidR="00DB14B2" w:rsidRPr="0023212A"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p>
    <w:p w:rsidR="00DB14B2" w:rsidRPr="0023212A"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p>
    <w:p w:rsidR="00DB14B2" w:rsidRPr="0023212A"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23212A">
        <w:rPr>
          <w:rFonts w:ascii="方正仿宋_GBK" w:eastAsia="方正仿宋_GBK" w:hAnsi="仿宋"/>
          <w:color w:val="000000" w:themeColor="text1"/>
          <w:szCs w:val="28"/>
        </w:rPr>
        <w:t>2.</w:t>
      </w:r>
      <w:r w:rsidRPr="0023212A">
        <w:rPr>
          <w:rFonts w:ascii="方正仿宋_GBK" w:eastAsia="方正仿宋_GBK" w:hAnsi="仿宋" w:hint="eastAsia"/>
          <w:color w:val="000000" w:themeColor="text1"/>
          <w:szCs w:val="28"/>
        </w:rPr>
        <w:t>微型企业承诺书</w:t>
      </w:r>
    </w:p>
    <w:p w:rsidR="00DB14B2" w:rsidRPr="0023212A"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23212A">
        <w:rPr>
          <w:rFonts w:ascii="方正仿宋_GBK" w:eastAsia="方正仿宋_GBK" w:hint="eastAsia"/>
          <w:color w:val="000000" w:themeColor="text1"/>
          <w:szCs w:val="28"/>
        </w:rPr>
        <w:t>微型企业承诺书</w:t>
      </w:r>
    </w:p>
    <w:p w:rsidR="00DB14B2" w:rsidRPr="0023212A" w:rsidRDefault="00DB14B2">
      <w:pPr>
        <w:tabs>
          <w:tab w:val="left" w:pos="6300"/>
        </w:tabs>
        <w:snapToGrid w:val="0"/>
        <w:spacing w:line="560" w:lineRule="exact"/>
        <w:jc w:val="center"/>
        <w:rPr>
          <w:rFonts w:ascii="方正仿宋_GBK" w:eastAsia="方正仿宋_GBK" w:hAnsi="仿宋"/>
          <w:color w:val="000000" w:themeColor="text1"/>
          <w:szCs w:val="28"/>
        </w:rPr>
      </w:pPr>
    </w:p>
    <w:p w:rsidR="00DB14B2" w:rsidRPr="0023212A"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项目名称：</w:t>
      </w:r>
    </w:p>
    <w:p w:rsidR="00DB14B2" w:rsidRPr="0023212A" w:rsidRDefault="00DB14B2">
      <w:pPr>
        <w:tabs>
          <w:tab w:val="left" w:pos="6300"/>
        </w:tabs>
        <w:snapToGrid w:val="0"/>
        <w:spacing w:line="560" w:lineRule="exact"/>
        <w:ind w:firstLine="570"/>
        <w:rPr>
          <w:rFonts w:ascii="方正仿宋_GBK" w:eastAsia="方正仿宋_GBK" w:hAnsi="仿宋"/>
          <w:color w:val="000000" w:themeColor="text1"/>
          <w:szCs w:val="28"/>
        </w:rPr>
      </w:pPr>
    </w:p>
    <w:p w:rsidR="00DB14B2" w:rsidRPr="0023212A"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致：（采购代理机构名称）：</w:t>
      </w:r>
    </w:p>
    <w:p w:rsidR="00DB14B2" w:rsidRPr="0023212A"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（供应商名称）郑重声明，我公司符合工信部联企业〔</w:t>
      </w:r>
      <w:r w:rsidRPr="0023212A">
        <w:rPr>
          <w:rFonts w:ascii="方正仿宋_GBK" w:eastAsia="方正仿宋_GBK" w:hAnsi="仿宋"/>
          <w:color w:val="000000" w:themeColor="text1"/>
          <w:szCs w:val="28"/>
        </w:rPr>
        <w:t>2011</w:t>
      </w:r>
      <w:r w:rsidRPr="0023212A">
        <w:rPr>
          <w:rFonts w:ascii="方正仿宋_GBK" w:eastAsia="方正仿宋_GBK" w:hAnsi="仿宋" w:hint="eastAsia"/>
          <w:color w:val="000000" w:themeColor="text1"/>
          <w:szCs w:val="28"/>
        </w:rPr>
        <w:t>〕</w:t>
      </w:r>
      <w:r w:rsidRPr="0023212A">
        <w:rPr>
          <w:rFonts w:ascii="方正仿宋_GBK" w:eastAsia="方正仿宋_GBK" w:hAnsi="仿宋"/>
          <w:color w:val="000000" w:themeColor="text1"/>
          <w:szCs w:val="28"/>
        </w:rPr>
        <w:t>300</w:t>
      </w:r>
      <w:r w:rsidRPr="0023212A">
        <w:rPr>
          <w:rFonts w:ascii="方正仿宋_GBK" w:eastAsia="方正仿宋_GBK" w:hAnsi="仿宋" w:hint="eastAsia"/>
          <w:color w:val="000000" w:themeColor="text1"/>
          <w:szCs w:val="28"/>
        </w:rPr>
        <w:t>号中微型企业的认定标准，属于微型企业，并且对于本次项目我公司仅提供本企业或其他微型企业（企业名称：）制造的货物、承担的工程或者服务。我方对以上声明负全部法律责任。</w:t>
      </w:r>
    </w:p>
    <w:p w:rsidR="00DB14B2" w:rsidRPr="0023212A"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p>
    <w:p w:rsidR="00DB14B2" w:rsidRPr="0023212A"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特此承诺。</w:t>
      </w:r>
    </w:p>
    <w:p w:rsidR="00DB14B2" w:rsidRPr="0023212A" w:rsidRDefault="00DB14B2">
      <w:pPr>
        <w:tabs>
          <w:tab w:val="left" w:pos="6300"/>
        </w:tabs>
        <w:snapToGrid w:val="0"/>
        <w:spacing w:line="560" w:lineRule="exact"/>
        <w:ind w:firstLine="570"/>
        <w:rPr>
          <w:rFonts w:ascii="方正仿宋_GBK" w:eastAsia="方正仿宋_GBK" w:hAnsi="仿宋"/>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hAnsi="仿宋"/>
          <w:color w:val="000000" w:themeColor="text1"/>
          <w:szCs w:val="28"/>
        </w:rPr>
      </w:pPr>
    </w:p>
    <w:p w:rsidR="00DB14B2" w:rsidRPr="0023212A" w:rsidRDefault="00DB14B2">
      <w:pPr>
        <w:tabs>
          <w:tab w:val="left" w:pos="6300"/>
        </w:tabs>
        <w:snapToGrid w:val="0"/>
        <w:spacing w:line="560" w:lineRule="exact"/>
        <w:ind w:firstLine="570"/>
        <w:rPr>
          <w:rFonts w:ascii="方正仿宋_GBK" w:eastAsia="方正仿宋_GBK" w:hAnsi="仿宋"/>
          <w:color w:val="000000" w:themeColor="text1"/>
          <w:szCs w:val="28"/>
        </w:rPr>
      </w:pPr>
    </w:p>
    <w:p w:rsidR="00DB14B2" w:rsidRPr="0023212A" w:rsidRDefault="00DB14B2">
      <w:pPr>
        <w:tabs>
          <w:tab w:val="left" w:pos="6300"/>
        </w:tabs>
        <w:snapToGrid w:val="0"/>
        <w:spacing w:line="560" w:lineRule="exact"/>
        <w:ind w:firstLine="570"/>
        <w:jc w:val="right"/>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供应商名称（盖章）：</w:t>
      </w:r>
    </w:p>
    <w:p w:rsidR="00DB14B2" w:rsidRPr="0023212A" w:rsidRDefault="00DB14B2" w:rsidP="00F271E4">
      <w:pPr>
        <w:tabs>
          <w:tab w:val="left" w:pos="6300"/>
        </w:tabs>
        <w:snapToGrid w:val="0"/>
        <w:spacing w:line="560" w:lineRule="exact"/>
        <w:ind w:firstLineChars="2800" w:firstLine="7840"/>
        <w:jc w:val="left"/>
        <w:outlineLvl w:val="0"/>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日期：</w:t>
      </w:r>
    </w:p>
    <w:p w:rsidR="00DB14B2" w:rsidRPr="0023212A" w:rsidRDefault="00DB14B2" w:rsidP="00F271E4">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23212A">
        <w:rPr>
          <w:rFonts w:ascii="方正仿宋_GBK" w:eastAsia="方正仿宋_GBK" w:hAnsi="仿宋"/>
          <w:color w:val="000000" w:themeColor="text1"/>
          <w:szCs w:val="28"/>
        </w:rPr>
        <w:br w:type="page"/>
      </w:r>
      <w:r w:rsidRPr="0023212A">
        <w:rPr>
          <w:rFonts w:ascii="方正仿宋_GBK" w:eastAsia="方正仿宋_GBK" w:hAnsi="仿宋"/>
          <w:color w:val="000000" w:themeColor="text1"/>
          <w:szCs w:val="28"/>
        </w:rPr>
        <w:lastRenderedPageBreak/>
        <w:t>3.</w:t>
      </w:r>
      <w:r w:rsidRPr="0023212A">
        <w:rPr>
          <w:rFonts w:ascii="方正仿宋_GBK" w:eastAsia="方正仿宋_GBK" w:hAnsi="仿宋" w:hint="eastAsia"/>
          <w:color w:val="000000" w:themeColor="text1"/>
          <w:szCs w:val="28"/>
        </w:rPr>
        <w:t>监狱企业证明文件</w:t>
      </w:r>
    </w:p>
    <w:p w:rsidR="00DB14B2" w:rsidRPr="0023212A" w:rsidRDefault="00DB14B2" w:rsidP="00F271E4">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以省级以上监狱管理局、戒毒管理局（含新疆生产建设兵团）出具的属于监狱企业的证明文件为准。</w:t>
      </w:r>
      <w:r w:rsidRPr="0023212A">
        <w:rPr>
          <w:rFonts w:ascii="方正仿宋_GBK" w:eastAsia="方正仿宋_GBK" w:hAnsi="仿宋"/>
          <w:color w:val="000000" w:themeColor="text1"/>
          <w:szCs w:val="28"/>
        </w:rPr>
        <w:br w:type="page"/>
      </w:r>
      <w:r w:rsidRPr="0023212A">
        <w:rPr>
          <w:rFonts w:ascii="方正仿宋_GBK" w:eastAsia="方正仿宋_GBK" w:hAnsi="仿宋"/>
          <w:color w:val="000000" w:themeColor="text1"/>
          <w:szCs w:val="28"/>
        </w:rPr>
        <w:lastRenderedPageBreak/>
        <w:t>4.</w:t>
      </w:r>
      <w:r w:rsidRPr="0023212A">
        <w:rPr>
          <w:rFonts w:ascii="方正仿宋_GBK" w:eastAsia="方正仿宋_GBK" w:hAnsi="仿宋" w:hint="eastAsia"/>
          <w:color w:val="000000" w:themeColor="text1"/>
          <w:szCs w:val="28"/>
        </w:rPr>
        <w:t>残疾人福利性单位声明函</w:t>
      </w:r>
    </w:p>
    <w:p w:rsidR="00DB14B2" w:rsidRPr="0023212A"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p>
    <w:p w:rsidR="00DB14B2" w:rsidRPr="0023212A" w:rsidRDefault="00DB14B2" w:rsidP="00F271E4">
      <w:pPr>
        <w:tabs>
          <w:tab w:val="left" w:pos="6300"/>
        </w:tabs>
        <w:snapToGrid w:val="0"/>
        <w:spacing w:line="560" w:lineRule="exact"/>
        <w:ind w:firstLineChars="200" w:firstLine="560"/>
        <w:jc w:val="center"/>
        <w:outlineLvl w:val="0"/>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残疾人福利性单位声明函</w:t>
      </w:r>
    </w:p>
    <w:p w:rsidR="00DB14B2" w:rsidRPr="0023212A"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本单位郑重声明，根据《财政部民政部中国残疾人联合会关于促进残疾人就业政府采购政策的通知》（财库〔</w:t>
      </w:r>
      <w:r w:rsidRPr="0023212A">
        <w:rPr>
          <w:rFonts w:ascii="方正仿宋_GBK" w:eastAsia="方正仿宋_GBK" w:hAnsi="仿宋"/>
          <w:color w:val="000000" w:themeColor="text1"/>
          <w:szCs w:val="28"/>
        </w:rPr>
        <w:t>2017</w:t>
      </w:r>
      <w:r w:rsidRPr="0023212A">
        <w:rPr>
          <w:rFonts w:ascii="方正仿宋_GBK" w:eastAsia="方正仿宋_GBK" w:hAnsi="仿宋" w:hint="eastAsia"/>
          <w:color w:val="000000" w:themeColor="text1"/>
          <w:szCs w:val="28"/>
        </w:rPr>
        <w:t>〕</w:t>
      </w:r>
      <w:r w:rsidRPr="0023212A">
        <w:rPr>
          <w:rFonts w:ascii="方正仿宋_GBK" w:eastAsia="方正仿宋_GBK" w:hAnsi="仿宋"/>
          <w:color w:val="000000" w:themeColor="text1"/>
          <w:szCs w:val="28"/>
        </w:rPr>
        <w:t xml:space="preserve"> 141</w:t>
      </w:r>
      <w:r w:rsidRPr="0023212A">
        <w:rPr>
          <w:rFonts w:ascii="方正仿宋_GBK" w:eastAsia="方正仿宋_GBK" w:hAnsi="仿宋" w:hint="eastAsia"/>
          <w:color w:val="000000" w:themeColor="text1"/>
          <w:szCs w:val="28"/>
        </w:rPr>
        <w:t>号）的规定，本单位为符合条件的残疾人福利性单位，且本单位参加</w:t>
      </w:r>
      <w:r w:rsidRPr="0023212A">
        <w:rPr>
          <w:rFonts w:ascii="方正仿宋_GBK" w:eastAsia="方正仿宋_GBK" w:hAnsi="仿宋"/>
          <w:color w:val="000000" w:themeColor="text1"/>
          <w:szCs w:val="28"/>
        </w:rPr>
        <w:t>______</w:t>
      </w:r>
      <w:r w:rsidRPr="0023212A">
        <w:rPr>
          <w:rFonts w:ascii="方正仿宋_GBK" w:eastAsia="方正仿宋_GBK" w:hAnsi="仿宋" w:hint="eastAsia"/>
          <w:color w:val="000000" w:themeColor="text1"/>
          <w:szCs w:val="28"/>
        </w:rPr>
        <w:t>单位的</w:t>
      </w:r>
      <w:r w:rsidRPr="0023212A">
        <w:rPr>
          <w:rFonts w:ascii="方正仿宋_GBK" w:eastAsia="方正仿宋_GBK" w:hAnsi="仿宋"/>
          <w:color w:val="000000" w:themeColor="text1"/>
          <w:szCs w:val="28"/>
        </w:rPr>
        <w:t>______</w:t>
      </w:r>
      <w:r w:rsidRPr="0023212A">
        <w:rPr>
          <w:rFonts w:ascii="方正仿宋_GBK" w:eastAsia="方正仿宋_GBK" w:hAnsi="仿宋" w:hint="eastAsia"/>
          <w:color w:val="000000" w:themeColor="text1"/>
          <w:szCs w:val="28"/>
        </w:rPr>
        <w:t>项目采购活动提供本单位制造的货物（由本单位承担工程</w:t>
      </w:r>
      <w:r w:rsidRPr="0023212A">
        <w:rPr>
          <w:rFonts w:ascii="方正仿宋_GBK" w:eastAsia="方正仿宋_GBK" w:hAnsi="仿宋"/>
          <w:color w:val="000000" w:themeColor="text1"/>
          <w:szCs w:val="28"/>
        </w:rPr>
        <w:t>/</w:t>
      </w:r>
      <w:r w:rsidRPr="0023212A">
        <w:rPr>
          <w:rFonts w:ascii="方正仿宋_GBK" w:eastAsia="方正仿宋_GBK" w:hAnsi="仿宋" w:hint="eastAsia"/>
          <w:color w:val="000000" w:themeColor="text1"/>
          <w:szCs w:val="28"/>
        </w:rPr>
        <w:t>提供服务），或者提供其他残疾人福利性单位制造的货物（不包括使用非残疾人福利性单位注册商标的货物）。</w:t>
      </w:r>
    </w:p>
    <w:p w:rsidR="00DB14B2" w:rsidRPr="0023212A"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本单位对上述声明的真实性负责。如有虚假，将依法承担相应责任。</w:t>
      </w:r>
    </w:p>
    <w:p w:rsidR="00DB14B2" w:rsidRPr="0023212A"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p>
    <w:p w:rsidR="00DB14B2" w:rsidRPr="0023212A"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供应商名称（盖章）：</w:t>
      </w:r>
    </w:p>
    <w:p w:rsidR="00DB14B2" w:rsidRPr="0023212A" w:rsidRDefault="00DB14B2">
      <w:pPr>
        <w:tabs>
          <w:tab w:val="left" w:pos="6300"/>
        </w:tabs>
        <w:snapToGrid w:val="0"/>
        <w:spacing w:line="560" w:lineRule="exact"/>
        <w:ind w:firstLine="570"/>
        <w:jc w:val="left"/>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日期：</w:t>
      </w:r>
    </w:p>
    <w:p w:rsidR="00DB14B2" w:rsidRPr="0023212A" w:rsidRDefault="00DB14B2" w:rsidP="00F271E4">
      <w:pPr>
        <w:spacing w:line="560" w:lineRule="exact"/>
        <w:ind w:firstLineChars="200" w:firstLine="560"/>
        <w:rPr>
          <w:rFonts w:ascii="方正仿宋_GBK" w:eastAsia="方正仿宋_GBK"/>
          <w:color w:val="000000" w:themeColor="text1"/>
          <w:szCs w:val="28"/>
        </w:rPr>
      </w:pPr>
      <w:r w:rsidRPr="0023212A">
        <w:rPr>
          <w:rFonts w:ascii="方正仿宋_GBK" w:eastAsia="方正仿宋_GBK" w:hAnsi="仿宋"/>
          <w:color w:val="000000" w:themeColor="text1"/>
          <w:szCs w:val="28"/>
        </w:rPr>
        <w:br w:type="page"/>
      </w:r>
      <w:r w:rsidRPr="0023212A">
        <w:rPr>
          <w:rFonts w:ascii="方正仿宋_GBK" w:eastAsia="方正仿宋_GBK" w:hAnsi="仿宋" w:hint="eastAsia"/>
          <w:color w:val="000000" w:themeColor="text1"/>
          <w:szCs w:val="28"/>
        </w:rPr>
        <w:lastRenderedPageBreak/>
        <w:t>（二）其他与项目有关的资料（自附）</w:t>
      </w:r>
    </w:p>
    <w:p w:rsidR="00DB14B2" w:rsidRPr="0023212A" w:rsidRDefault="00DB14B2" w:rsidP="00F271E4">
      <w:pPr>
        <w:spacing w:line="560" w:lineRule="exact"/>
        <w:ind w:firstLineChars="200" w:firstLine="560"/>
        <w:rPr>
          <w:rFonts w:ascii="方正仿宋_GBK" w:eastAsia="方正仿宋_GBK"/>
          <w:color w:val="000000" w:themeColor="text1"/>
          <w:szCs w:val="28"/>
        </w:rPr>
      </w:pPr>
    </w:p>
    <w:p w:rsidR="00DB14B2" w:rsidRPr="0023212A"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23212A"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23212A"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23212A"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23212A"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23212A"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23212A"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23212A"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23212A"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23212A"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23212A"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23212A"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23212A"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23212A"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23212A"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23212A"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23212A"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23212A"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23212A" w:rsidRDefault="00DB14B2" w:rsidP="00DB14B2">
      <w:pPr>
        <w:spacing w:line="560" w:lineRule="exact"/>
        <w:ind w:firstLineChars="200" w:firstLine="560"/>
        <w:jc w:val="center"/>
        <w:rPr>
          <w:rFonts w:ascii="方正仿宋_GBK" w:eastAsia="方正仿宋_GBK" w:hAnsi="仿宋"/>
          <w:color w:val="000000" w:themeColor="text1"/>
          <w:szCs w:val="28"/>
        </w:rPr>
      </w:pPr>
      <w:r w:rsidRPr="0023212A">
        <w:rPr>
          <w:rFonts w:ascii="方正仿宋_GBK" w:eastAsia="方正仿宋_GBK" w:hAnsi="仿宋" w:hint="eastAsia"/>
          <w:color w:val="000000" w:themeColor="text1"/>
          <w:szCs w:val="28"/>
        </w:rPr>
        <w:t>（结束）</w:t>
      </w:r>
    </w:p>
    <w:sectPr w:rsidR="00DB14B2" w:rsidRPr="0023212A" w:rsidSect="00D91F5D">
      <w:headerReference w:type="default" r:id="rId23"/>
      <w:pgSz w:w="11907" w:h="16840"/>
      <w:pgMar w:top="1134" w:right="1191" w:bottom="1134" w:left="1304" w:header="851" w:footer="992" w:gutter="0"/>
      <w:pgNumType w:fmt="numberInDash"/>
      <w:cols w:space="720"/>
      <w:docGrid w:type="lines"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FF" w:rsidRDefault="006556FF">
      <w:r>
        <w:separator/>
      </w:r>
    </w:p>
  </w:endnote>
  <w:endnote w:type="continuationSeparator" w:id="0">
    <w:p w:rsidR="006556FF" w:rsidRDefault="0065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粗黑">
    <w:altName w:val="黑体"/>
    <w:panose1 w:val="00000000000000000000"/>
    <w:charset w:val="86"/>
    <w:family w:val="decorative"/>
    <w:notTrueType/>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昆仑楷体">
    <w:altName w:val="宋体"/>
    <w:panose1 w:val="00000000000000000000"/>
    <w:charset w:val="86"/>
    <w:family w:val="decorative"/>
    <w:notTrueType/>
    <w:pitch w:val="default"/>
    <w:sig w:usb0="00000001" w:usb1="080E0000" w:usb2="00000010" w:usb3="00000000" w:csb0="00040000" w:csb1="00000000"/>
  </w:font>
  <w:font w:name="楷体_GB2312">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_GBK">
    <w:altName w:val="Times New Roman"/>
    <w:panose1 w:val="00000000000000000000"/>
    <w:charset w:val="00"/>
    <w:family w:val="auto"/>
    <w:notTrueType/>
    <w:pitch w:val="default"/>
    <w:sig w:usb0="00000003" w:usb1="00000000" w:usb2="00000000" w:usb3="00000000" w:csb0="00000001"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4F" w:rsidRDefault="00602062">
    <w:pPr>
      <w:pStyle w:val="ae"/>
      <w:framePr w:wrap="auto" w:vAnchor="text" w:hAnchor="margin" w:xAlign="center" w:y="1"/>
      <w:rPr>
        <w:rStyle w:val="af7"/>
      </w:rPr>
    </w:pPr>
    <w:r>
      <w:rPr>
        <w:rStyle w:val="af7"/>
      </w:rPr>
      <w:fldChar w:fldCharType="begin"/>
    </w:r>
    <w:r w:rsidR="000C534F">
      <w:rPr>
        <w:rStyle w:val="af7"/>
      </w:rPr>
      <w:instrText xml:space="preserve">PAGE  </w:instrText>
    </w:r>
    <w:r>
      <w:rPr>
        <w:rStyle w:val="af7"/>
      </w:rPr>
      <w:fldChar w:fldCharType="end"/>
    </w:r>
  </w:p>
  <w:p w:rsidR="000C534F" w:rsidRDefault="000C534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4F" w:rsidRDefault="00602062">
    <w:pPr>
      <w:pStyle w:val="ae"/>
      <w:framePr w:wrap="auto" w:vAnchor="text" w:hAnchor="margin" w:xAlign="center" w:y="1"/>
      <w:jc w:val="center"/>
      <w:rPr>
        <w:rStyle w:val="af7"/>
      </w:rPr>
    </w:pPr>
    <w:r>
      <w:rPr>
        <w:rStyle w:val="af7"/>
      </w:rPr>
      <w:fldChar w:fldCharType="begin"/>
    </w:r>
    <w:r w:rsidR="000C534F">
      <w:rPr>
        <w:rStyle w:val="af7"/>
      </w:rPr>
      <w:instrText xml:space="preserve">PAGE  </w:instrText>
    </w:r>
    <w:r>
      <w:rPr>
        <w:rStyle w:val="af7"/>
      </w:rPr>
      <w:fldChar w:fldCharType="separate"/>
    </w:r>
    <w:r w:rsidR="000C534F">
      <w:rPr>
        <w:rStyle w:val="af7"/>
      </w:rPr>
      <w:t>- 1 -</w:t>
    </w:r>
    <w:r>
      <w:rPr>
        <w:rStyle w:val="af7"/>
      </w:rPr>
      <w:fldChar w:fldCharType="end"/>
    </w:r>
  </w:p>
  <w:p w:rsidR="000C534F" w:rsidRDefault="000C534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4F" w:rsidRDefault="000C534F">
    <w:pPr>
      <w:pStyle w:val="ae"/>
      <w:framePr w:wrap="auto" w:vAnchor="text" w:hAnchor="margin" w:xAlign="center" w:y="1"/>
      <w:rPr>
        <w:rStyle w:val="af7"/>
      </w:rPr>
    </w:pPr>
  </w:p>
  <w:p w:rsidR="000C534F" w:rsidRDefault="000C534F">
    <w:pPr>
      <w:pStyle w:val="ae"/>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4F" w:rsidRDefault="00602062">
    <w:pPr>
      <w:pStyle w:val="ae"/>
      <w:framePr w:wrap="auto" w:vAnchor="text" w:hAnchor="margin" w:xAlign="center" w:y="1"/>
      <w:rPr>
        <w:rStyle w:val="af7"/>
      </w:rPr>
    </w:pPr>
    <w:r>
      <w:rPr>
        <w:rStyle w:val="af7"/>
      </w:rPr>
      <w:fldChar w:fldCharType="begin"/>
    </w:r>
    <w:r w:rsidR="000C534F">
      <w:rPr>
        <w:rStyle w:val="af7"/>
      </w:rPr>
      <w:instrText xml:space="preserve">PAGE  </w:instrText>
    </w:r>
    <w:r>
      <w:rPr>
        <w:rStyle w:val="af7"/>
      </w:rPr>
      <w:fldChar w:fldCharType="end"/>
    </w:r>
  </w:p>
  <w:p w:rsidR="000C534F" w:rsidRDefault="000C534F">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4F" w:rsidRDefault="00602062">
    <w:pPr>
      <w:pStyle w:val="ae"/>
      <w:framePr w:wrap="auto" w:vAnchor="text" w:hAnchor="margin" w:xAlign="center" w:y="1"/>
      <w:jc w:val="center"/>
      <w:rPr>
        <w:rStyle w:val="af7"/>
        <w:sz w:val="21"/>
        <w:szCs w:val="21"/>
      </w:rPr>
    </w:pPr>
    <w:r>
      <w:rPr>
        <w:rStyle w:val="af7"/>
        <w:sz w:val="21"/>
        <w:szCs w:val="21"/>
      </w:rPr>
      <w:fldChar w:fldCharType="begin"/>
    </w:r>
    <w:r w:rsidR="000C534F">
      <w:rPr>
        <w:rStyle w:val="af7"/>
        <w:sz w:val="21"/>
        <w:szCs w:val="21"/>
      </w:rPr>
      <w:instrText xml:space="preserve">PAGE  </w:instrText>
    </w:r>
    <w:r>
      <w:rPr>
        <w:rStyle w:val="af7"/>
        <w:sz w:val="21"/>
        <w:szCs w:val="21"/>
      </w:rPr>
      <w:fldChar w:fldCharType="separate"/>
    </w:r>
    <w:r w:rsidR="0023212A">
      <w:rPr>
        <w:rStyle w:val="af7"/>
        <w:noProof/>
        <w:sz w:val="21"/>
        <w:szCs w:val="21"/>
      </w:rPr>
      <w:t>- 15 -</w:t>
    </w:r>
    <w:r>
      <w:rPr>
        <w:rStyle w:val="af7"/>
        <w:sz w:val="21"/>
        <w:szCs w:val="21"/>
      </w:rPr>
      <w:fldChar w:fldCharType="end"/>
    </w:r>
  </w:p>
  <w:p w:rsidR="000C534F" w:rsidRDefault="000C534F">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4F" w:rsidRDefault="000C534F">
    <w:pPr>
      <w:pStyle w:val="ae"/>
      <w:framePr w:wrap="auto" w:vAnchor="text" w:hAnchor="margin" w:xAlign="center" w:y="1"/>
      <w:rPr>
        <w:rStyle w:val="af7"/>
      </w:rPr>
    </w:pPr>
  </w:p>
  <w:p w:rsidR="000C534F" w:rsidRDefault="000C534F">
    <w:pPr>
      <w:pStyle w:val="ae"/>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4F" w:rsidRDefault="00602062">
    <w:pPr>
      <w:pStyle w:val="ae"/>
      <w:jc w:val="center"/>
      <w:rPr>
        <w:sz w:val="21"/>
        <w:szCs w:val="21"/>
      </w:rPr>
    </w:pPr>
    <w:r>
      <w:rPr>
        <w:rStyle w:val="af7"/>
        <w:sz w:val="21"/>
        <w:szCs w:val="21"/>
      </w:rPr>
      <w:fldChar w:fldCharType="begin"/>
    </w:r>
    <w:r w:rsidR="000C534F">
      <w:rPr>
        <w:rStyle w:val="af7"/>
        <w:sz w:val="21"/>
        <w:szCs w:val="21"/>
      </w:rPr>
      <w:instrText xml:space="preserve"> PAGE </w:instrText>
    </w:r>
    <w:r>
      <w:rPr>
        <w:rStyle w:val="af7"/>
        <w:sz w:val="21"/>
        <w:szCs w:val="21"/>
      </w:rPr>
      <w:fldChar w:fldCharType="separate"/>
    </w:r>
    <w:r w:rsidR="0023212A">
      <w:rPr>
        <w:rStyle w:val="af7"/>
        <w:noProof/>
        <w:sz w:val="21"/>
        <w:szCs w:val="21"/>
      </w:rPr>
      <w:t>- 29 -</w:t>
    </w:r>
    <w:r>
      <w:rPr>
        <w:rStyle w:val="af7"/>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FF" w:rsidRDefault="006556FF">
      <w:r>
        <w:separator/>
      </w:r>
    </w:p>
  </w:footnote>
  <w:footnote w:type="continuationSeparator" w:id="0">
    <w:p w:rsidR="006556FF" w:rsidRDefault="00655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B9" w:rsidRDefault="00E42CB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4F" w:rsidRDefault="000C534F">
    <w:pPr>
      <w:pStyle w:val="af"/>
      <w:jc w:val="both"/>
      <w:rPr>
        <w:rFonts w:ascii="方正仿宋_GBK" w:eastAsia="方正仿宋_GBK"/>
        <w:sz w:val="21"/>
      </w:rPr>
    </w:pPr>
    <w:r>
      <w:rPr>
        <w:rFonts w:ascii="方正仿宋_GBK" w:eastAsia="方正仿宋_GBK" w:hint="eastAsia"/>
        <w:sz w:val="21"/>
      </w:rPr>
      <w:t>重庆医科大学单一来源采购文件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4F" w:rsidRDefault="000C534F">
    <w:pPr>
      <w:pStyle w:val="af"/>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4F" w:rsidRDefault="000C534F">
    <w:pPr>
      <w:pStyle w:val="af"/>
      <w:jc w:val="both"/>
      <w:rPr>
        <w:rFonts w:ascii="方正仿宋_GBK" w:eastAsia="方正仿宋_GBK"/>
        <w:sz w:val="21"/>
        <w:szCs w:val="21"/>
      </w:rPr>
    </w:pPr>
    <w:r>
      <w:rPr>
        <w:rFonts w:ascii="方正仿宋_GBK" w:eastAsia="方正仿宋_GBK" w:hint="eastAsia"/>
        <w:sz w:val="21"/>
        <w:szCs w:val="21"/>
      </w:rPr>
      <w:t>重庆医科大学竞争性谈判文件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4F" w:rsidRDefault="000C534F">
    <w:pPr>
      <w:pStyle w:val="af"/>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4F" w:rsidRDefault="000C534F">
    <w:pPr>
      <w:pStyle w:val="af"/>
      <w:jc w:val="both"/>
      <w:rPr>
        <w:rFonts w:ascii="方正仿宋_GBK" w:eastAsia="方正仿宋_GBK"/>
        <w:sz w:val="21"/>
        <w:szCs w:val="21"/>
      </w:rPr>
    </w:pPr>
    <w:r>
      <w:rPr>
        <w:rFonts w:ascii="方正仿宋_GBK" w:eastAsia="方正仿宋_GBK" w:hint="eastAsia"/>
        <w:sz w:val="21"/>
        <w:szCs w:val="21"/>
      </w:rPr>
      <w:t>重庆医科大学竞争性谈判文件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4F" w:rsidRDefault="000C534F">
    <w:pPr>
      <w:pStyle w:val="af"/>
      <w:jc w:val="both"/>
      <w:rPr>
        <w:rFonts w:ascii="方正仿宋_GBK" w:eastAsia="方正仿宋_GBK"/>
        <w:sz w:val="21"/>
        <w:szCs w:val="21"/>
      </w:rPr>
    </w:pPr>
    <w:r>
      <w:rPr>
        <w:rFonts w:ascii="方正仿宋_GBK" w:eastAsia="方正仿宋_GBK" w:hint="eastAsia"/>
        <w:sz w:val="21"/>
        <w:szCs w:val="21"/>
      </w:rPr>
      <w:t>重庆医科大学竞争性谈判文件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CEE97CE"/>
    <w:lvl w:ilvl="0">
      <w:start w:val="1"/>
      <w:numFmt w:val="decimal"/>
      <w:lvlText w:val="%1."/>
      <w:lvlJc w:val="left"/>
      <w:pPr>
        <w:tabs>
          <w:tab w:val="num" w:pos="1200"/>
        </w:tabs>
        <w:ind w:leftChars="400" w:left="1200" w:hangingChars="200" w:hanging="360"/>
      </w:pPr>
    </w:lvl>
  </w:abstractNum>
  <w:abstractNum w:abstractNumId="1">
    <w:nsid w:val="FFFFFF7F"/>
    <w:multiLevelType w:val="singleLevel"/>
    <w:tmpl w:val="1054D066"/>
    <w:lvl w:ilvl="0">
      <w:start w:val="1"/>
      <w:numFmt w:val="decimal"/>
      <w:lvlText w:val="%1."/>
      <w:lvlJc w:val="left"/>
      <w:pPr>
        <w:tabs>
          <w:tab w:val="num" w:pos="780"/>
        </w:tabs>
        <w:ind w:leftChars="200" w:left="780" w:hangingChars="200" w:hanging="360"/>
      </w:pPr>
    </w:lvl>
  </w:abstractNum>
  <w:abstractNum w:abstractNumId="2">
    <w:nsid w:val="FFFFFF81"/>
    <w:multiLevelType w:val="singleLevel"/>
    <w:tmpl w:val="7B560C2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nsid w:val="FFFFFF82"/>
    <w:multiLevelType w:val="singleLevel"/>
    <w:tmpl w:val="98486E5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nsid w:val="FFFFFF83"/>
    <w:multiLevelType w:val="singleLevel"/>
    <w:tmpl w:val="7828357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nsid w:val="4DE9270B"/>
    <w:multiLevelType w:val="hybridMultilevel"/>
    <w:tmpl w:val="23B8BF8A"/>
    <w:lvl w:ilvl="0" w:tplc="1C347F9C">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2B"/>
    <w:rsid w:val="0000182E"/>
    <w:rsid w:val="00002646"/>
    <w:rsid w:val="00002EAF"/>
    <w:rsid w:val="000040DE"/>
    <w:rsid w:val="00005A02"/>
    <w:rsid w:val="00006994"/>
    <w:rsid w:val="00015A2E"/>
    <w:rsid w:val="00015AED"/>
    <w:rsid w:val="00016B79"/>
    <w:rsid w:val="00020580"/>
    <w:rsid w:val="00021C15"/>
    <w:rsid w:val="00026AFF"/>
    <w:rsid w:val="00027AF7"/>
    <w:rsid w:val="00027E2E"/>
    <w:rsid w:val="00033C8A"/>
    <w:rsid w:val="000358F8"/>
    <w:rsid w:val="0003632F"/>
    <w:rsid w:val="00036537"/>
    <w:rsid w:val="00042156"/>
    <w:rsid w:val="00043C9B"/>
    <w:rsid w:val="000446C0"/>
    <w:rsid w:val="0005298B"/>
    <w:rsid w:val="00054308"/>
    <w:rsid w:val="0005456D"/>
    <w:rsid w:val="000549FF"/>
    <w:rsid w:val="0005579D"/>
    <w:rsid w:val="000576E1"/>
    <w:rsid w:val="000608A2"/>
    <w:rsid w:val="00063981"/>
    <w:rsid w:val="00064FA3"/>
    <w:rsid w:val="00071638"/>
    <w:rsid w:val="000727E3"/>
    <w:rsid w:val="00075B41"/>
    <w:rsid w:val="00077C0A"/>
    <w:rsid w:val="000802AC"/>
    <w:rsid w:val="00091B1C"/>
    <w:rsid w:val="00092CF5"/>
    <w:rsid w:val="000938CD"/>
    <w:rsid w:val="000946B8"/>
    <w:rsid w:val="00096E0E"/>
    <w:rsid w:val="000A164E"/>
    <w:rsid w:val="000A1FC4"/>
    <w:rsid w:val="000A557B"/>
    <w:rsid w:val="000A6134"/>
    <w:rsid w:val="000A677F"/>
    <w:rsid w:val="000B3BD8"/>
    <w:rsid w:val="000B42F4"/>
    <w:rsid w:val="000B711E"/>
    <w:rsid w:val="000B7377"/>
    <w:rsid w:val="000B7F54"/>
    <w:rsid w:val="000C04DB"/>
    <w:rsid w:val="000C2F0B"/>
    <w:rsid w:val="000C34DA"/>
    <w:rsid w:val="000C534F"/>
    <w:rsid w:val="000C5B30"/>
    <w:rsid w:val="000C7441"/>
    <w:rsid w:val="000D077F"/>
    <w:rsid w:val="000D23F5"/>
    <w:rsid w:val="000D40BA"/>
    <w:rsid w:val="000E0B28"/>
    <w:rsid w:val="000E1FD5"/>
    <w:rsid w:val="000E27FA"/>
    <w:rsid w:val="000E3259"/>
    <w:rsid w:val="000F3752"/>
    <w:rsid w:val="000F3C71"/>
    <w:rsid w:val="000F48FD"/>
    <w:rsid w:val="000F506C"/>
    <w:rsid w:val="000F52F3"/>
    <w:rsid w:val="000F5ACE"/>
    <w:rsid w:val="000F7DBF"/>
    <w:rsid w:val="00100639"/>
    <w:rsid w:val="00103DA9"/>
    <w:rsid w:val="00103DDC"/>
    <w:rsid w:val="00105067"/>
    <w:rsid w:val="0010540F"/>
    <w:rsid w:val="0010632F"/>
    <w:rsid w:val="0011061A"/>
    <w:rsid w:val="00113D49"/>
    <w:rsid w:val="00113E89"/>
    <w:rsid w:val="00116856"/>
    <w:rsid w:val="00117E4A"/>
    <w:rsid w:val="00120259"/>
    <w:rsid w:val="00120851"/>
    <w:rsid w:val="00124218"/>
    <w:rsid w:val="001266BF"/>
    <w:rsid w:val="001304D9"/>
    <w:rsid w:val="00131054"/>
    <w:rsid w:val="00133D16"/>
    <w:rsid w:val="0013496A"/>
    <w:rsid w:val="0013566C"/>
    <w:rsid w:val="001363B2"/>
    <w:rsid w:val="001376CB"/>
    <w:rsid w:val="001378A9"/>
    <w:rsid w:val="001401FF"/>
    <w:rsid w:val="001408A4"/>
    <w:rsid w:val="00140C83"/>
    <w:rsid w:val="00140E25"/>
    <w:rsid w:val="00147FB4"/>
    <w:rsid w:val="0015011C"/>
    <w:rsid w:val="00150429"/>
    <w:rsid w:val="0015351E"/>
    <w:rsid w:val="0015411E"/>
    <w:rsid w:val="0016035A"/>
    <w:rsid w:val="001605C7"/>
    <w:rsid w:val="0016303B"/>
    <w:rsid w:val="00165086"/>
    <w:rsid w:val="00172A27"/>
    <w:rsid w:val="001748ED"/>
    <w:rsid w:val="00177DD5"/>
    <w:rsid w:val="00180ACB"/>
    <w:rsid w:val="00181A7F"/>
    <w:rsid w:val="001823E0"/>
    <w:rsid w:val="0018347E"/>
    <w:rsid w:val="0018465A"/>
    <w:rsid w:val="0018618F"/>
    <w:rsid w:val="00186623"/>
    <w:rsid w:val="0018699A"/>
    <w:rsid w:val="001938B6"/>
    <w:rsid w:val="0019464F"/>
    <w:rsid w:val="001A0016"/>
    <w:rsid w:val="001A33F6"/>
    <w:rsid w:val="001A3F17"/>
    <w:rsid w:val="001A4270"/>
    <w:rsid w:val="001A505E"/>
    <w:rsid w:val="001A6DCC"/>
    <w:rsid w:val="001A78C2"/>
    <w:rsid w:val="001B2365"/>
    <w:rsid w:val="001B34F0"/>
    <w:rsid w:val="001B3DBD"/>
    <w:rsid w:val="001B4377"/>
    <w:rsid w:val="001B6655"/>
    <w:rsid w:val="001D2321"/>
    <w:rsid w:val="001D2DCD"/>
    <w:rsid w:val="001D5055"/>
    <w:rsid w:val="001D711B"/>
    <w:rsid w:val="001E0949"/>
    <w:rsid w:val="001E5CAC"/>
    <w:rsid w:val="001E5E34"/>
    <w:rsid w:val="001E5EB4"/>
    <w:rsid w:val="001E725F"/>
    <w:rsid w:val="001E75B9"/>
    <w:rsid w:val="001F04E1"/>
    <w:rsid w:val="001F1AF7"/>
    <w:rsid w:val="001F1CA8"/>
    <w:rsid w:val="001F32CC"/>
    <w:rsid w:val="001F48D9"/>
    <w:rsid w:val="001F4964"/>
    <w:rsid w:val="001F525A"/>
    <w:rsid w:val="001F5A84"/>
    <w:rsid w:val="001F7063"/>
    <w:rsid w:val="00200186"/>
    <w:rsid w:val="0020068F"/>
    <w:rsid w:val="00202B04"/>
    <w:rsid w:val="00204936"/>
    <w:rsid w:val="002100EE"/>
    <w:rsid w:val="00211874"/>
    <w:rsid w:val="00211A92"/>
    <w:rsid w:val="0021380A"/>
    <w:rsid w:val="002140F1"/>
    <w:rsid w:val="0022065B"/>
    <w:rsid w:val="00222097"/>
    <w:rsid w:val="00222629"/>
    <w:rsid w:val="0022517B"/>
    <w:rsid w:val="00225B78"/>
    <w:rsid w:val="00227BA9"/>
    <w:rsid w:val="00227CDE"/>
    <w:rsid w:val="0023122E"/>
    <w:rsid w:val="0023212A"/>
    <w:rsid w:val="00232BFC"/>
    <w:rsid w:val="00235F8F"/>
    <w:rsid w:val="00237759"/>
    <w:rsid w:val="00240F13"/>
    <w:rsid w:val="00244E68"/>
    <w:rsid w:val="002501FC"/>
    <w:rsid w:val="0025261F"/>
    <w:rsid w:val="00252FB5"/>
    <w:rsid w:val="0025413F"/>
    <w:rsid w:val="00254E86"/>
    <w:rsid w:val="00262B61"/>
    <w:rsid w:val="00263F49"/>
    <w:rsid w:val="002643C1"/>
    <w:rsid w:val="00267DDF"/>
    <w:rsid w:val="00271837"/>
    <w:rsid w:val="00271A27"/>
    <w:rsid w:val="00271D47"/>
    <w:rsid w:val="002721EA"/>
    <w:rsid w:val="0027320E"/>
    <w:rsid w:val="002735FB"/>
    <w:rsid w:val="002746B1"/>
    <w:rsid w:val="00276503"/>
    <w:rsid w:val="00276A3F"/>
    <w:rsid w:val="002803FD"/>
    <w:rsid w:val="00280E8A"/>
    <w:rsid w:val="00283A40"/>
    <w:rsid w:val="00283B57"/>
    <w:rsid w:val="00285164"/>
    <w:rsid w:val="00285D78"/>
    <w:rsid w:val="0028635A"/>
    <w:rsid w:val="00291967"/>
    <w:rsid w:val="00295381"/>
    <w:rsid w:val="002A40D6"/>
    <w:rsid w:val="002A4956"/>
    <w:rsid w:val="002A5652"/>
    <w:rsid w:val="002A6710"/>
    <w:rsid w:val="002A7622"/>
    <w:rsid w:val="002B17DF"/>
    <w:rsid w:val="002B3C24"/>
    <w:rsid w:val="002B47A4"/>
    <w:rsid w:val="002B77C9"/>
    <w:rsid w:val="002B7904"/>
    <w:rsid w:val="002C062A"/>
    <w:rsid w:val="002C2507"/>
    <w:rsid w:val="002C2E26"/>
    <w:rsid w:val="002C2E6E"/>
    <w:rsid w:val="002C3528"/>
    <w:rsid w:val="002C6051"/>
    <w:rsid w:val="002D5FEE"/>
    <w:rsid w:val="002E632A"/>
    <w:rsid w:val="002E7EAA"/>
    <w:rsid w:val="002F021D"/>
    <w:rsid w:val="002F1B06"/>
    <w:rsid w:val="002F26FF"/>
    <w:rsid w:val="002F2A51"/>
    <w:rsid w:val="002F3DE3"/>
    <w:rsid w:val="002F600B"/>
    <w:rsid w:val="002F632E"/>
    <w:rsid w:val="002F6FAF"/>
    <w:rsid w:val="002F7986"/>
    <w:rsid w:val="003006DC"/>
    <w:rsid w:val="00301B97"/>
    <w:rsid w:val="00301E97"/>
    <w:rsid w:val="00303742"/>
    <w:rsid w:val="0030741E"/>
    <w:rsid w:val="00310AF9"/>
    <w:rsid w:val="00311BD9"/>
    <w:rsid w:val="00312897"/>
    <w:rsid w:val="0031465E"/>
    <w:rsid w:val="00314E6F"/>
    <w:rsid w:val="00315742"/>
    <w:rsid w:val="003163B3"/>
    <w:rsid w:val="00317698"/>
    <w:rsid w:val="00323FD5"/>
    <w:rsid w:val="00326BBC"/>
    <w:rsid w:val="00327B59"/>
    <w:rsid w:val="00334992"/>
    <w:rsid w:val="00335BDB"/>
    <w:rsid w:val="003360A8"/>
    <w:rsid w:val="00336AEA"/>
    <w:rsid w:val="00340267"/>
    <w:rsid w:val="00341DEB"/>
    <w:rsid w:val="00343C3E"/>
    <w:rsid w:val="00345EBA"/>
    <w:rsid w:val="00346A3D"/>
    <w:rsid w:val="00350C20"/>
    <w:rsid w:val="003511A1"/>
    <w:rsid w:val="0035143D"/>
    <w:rsid w:val="003548FA"/>
    <w:rsid w:val="00355A74"/>
    <w:rsid w:val="00355E67"/>
    <w:rsid w:val="003577E2"/>
    <w:rsid w:val="00361427"/>
    <w:rsid w:val="00363A39"/>
    <w:rsid w:val="0036458B"/>
    <w:rsid w:val="0036736D"/>
    <w:rsid w:val="00371328"/>
    <w:rsid w:val="0037199A"/>
    <w:rsid w:val="00371D2F"/>
    <w:rsid w:val="00372D5B"/>
    <w:rsid w:val="00375E03"/>
    <w:rsid w:val="0038344F"/>
    <w:rsid w:val="00384161"/>
    <w:rsid w:val="003841E8"/>
    <w:rsid w:val="003849B7"/>
    <w:rsid w:val="0038633C"/>
    <w:rsid w:val="0038662A"/>
    <w:rsid w:val="00386E15"/>
    <w:rsid w:val="00387610"/>
    <w:rsid w:val="003973D3"/>
    <w:rsid w:val="003A02DC"/>
    <w:rsid w:val="003A0892"/>
    <w:rsid w:val="003A449E"/>
    <w:rsid w:val="003A4841"/>
    <w:rsid w:val="003A501C"/>
    <w:rsid w:val="003A514C"/>
    <w:rsid w:val="003A57CB"/>
    <w:rsid w:val="003A57F1"/>
    <w:rsid w:val="003A71F3"/>
    <w:rsid w:val="003B19F5"/>
    <w:rsid w:val="003B7B71"/>
    <w:rsid w:val="003C0A38"/>
    <w:rsid w:val="003C0B33"/>
    <w:rsid w:val="003C2F4C"/>
    <w:rsid w:val="003C2FDC"/>
    <w:rsid w:val="003C3A20"/>
    <w:rsid w:val="003C66A3"/>
    <w:rsid w:val="003D0E0A"/>
    <w:rsid w:val="003D1569"/>
    <w:rsid w:val="003D353F"/>
    <w:rsid w:val="003D4376"/>
    <w:rsid w:val="003D54DD"/>
    <w:rsid w:val="003D5AE1"/>
    <w:rsid w:val="003E1F8A"/>
    <w:rsid w:val="003E49C4"/>
    <w:rsid w:val="003E5E67"/>
    <w:rsid w:val="003F6165"/>
    <w:rsid w:val="003F6E9F"/>
    <w:rsid w:val="003F7BA4"/>
    <w:rsid w:val="00400F68"/>
    <w:rsid w:val="00402066"/>
    <w:rsid w:val="00402B32"/>
    <w:rsid w:val="00405DA8"/>
    <w:rsid w:val="004060ED"/>
    <w:rsid w:val="00406A10"/>
    <w:rsid w:val="004079FF"/>
    <w:rsid w:val="004105E0"/>
    <w:rsid w:val="00410C93"/>
    <w:rsid w:val="00411B4A"/>
    <w:rsid w:val="00412680"/>
    <w:rsid w:val="004167CD"/>
    <w:rsid w:val="00417BF3"/>
    <w:rsid w:val="00421C73"/>
    <w:rsid w:val="00425EDA"/>
    <w:rsid w:val="0043290D"/>
    <w:rsid w:val="004353BF"/>
    <w:rsid w:val="00437B1E"/>
    <w:rsid w:val="004400CA"/>
    <w:rsid w:val="004455F8"/>
    <w:rsid w:val="004467CA"/>
    <w:rsid w:val="004474F3"/>
    <w:rsid w:val="004515DA"/>
    <w:rsid w:val="00452DF8"/>
    <w:rsid w:val="00453AFE"/>
    <w:rsid w:val="00453CEA"/>
    <w:rsid w:val="004543A5"/>
    <w:rsid w:val="00455457"/>
    <w:rsid w:val="00457A75"/>
    <w:rsid w:val="00460E0B"/>
    <w:rsid w:val="00462245"/>
    <w:rsid w:val="00462878"/>
    <w:rsid w:val="00462A6E"/>
    <w:rsid w:val="0046417B"/>
    <w:rsid w:val="004657EA"/>
    <w:rsid w:val="00472447"/>
    <w:rsid w:val="00473377"/>
    <w:rsid w:val="00475EFD"/>
    <w:rsid w:val="00477405"/>
    <w:rsid w:val="00481A49"/>
    <w:rsid w:val="00484C3B"/>
    <w:rsid w:val="004868BD"/>
    <w:rsid w:val="00486F3A"/>
    <w:rsid w:val="00493DCB"/>
    <w:rsid w:val="004953EC"/>
    <w:rsid w:val="004A015E"/>
    <w:rsid w:val="004A09D6"/>
    <w:rsid w:val="004A0DE1"/>
    <w:rsid w:val="004A21A7"/>
    <w:rsid w:val="004A2410"/>
    <w:rsid w:val="004A27AC"/>
    <w:rsid w:val="004A2B68"/>
    <w:rsid w:val="004A37A2"/>
    <w:rsid w:val="004B434C"/>
    <w:rsid w:val="004C1DD0"/>
    <w:rsid w:val="004C2A35"/>
    <w:rsid w:val="004C64E4"/>
    <w:rsid w:val="004D3241"/>
    <w:rsid w:val="004D7CD8"/>
    <w:rsid w:val="004E0650"/>
    <w:rsid w:val="004E3184"/>
    <w:rsid w:val="004E3234"/>
    <w:rsid w:val="004E3AEE"/>
    <w:rsid w:val="004E4EFB"/>
    <w:rsid w:val="004E55DB"/>
    <w:rsid w:val="004F1966"/>
    <w:rsid w:val="004F2A9F"/>
    <w:rsid w:val="004F6879"/>
    <w:rsid w:val="00500D8B"/>
    <w:rsid w:val="0050126E"/>
    <w:rsid w:val="005018DA"/>
    <w:rsid w:val="00502B2F"/>
    <w:rsid w:val="00505F40"/>
    <w:rsid w:val="00507372"/>
    <w:rsid w:val="005075A3"/>
    <w:rsid w:val="0051037E"/>
    <w:rsid w:val="00512D00"/>
    <w:rsid w:val="00513266"/>
    <w:rsid w:val="0051348A"/>
    <w:rsid w:val="00514179"/>
    <w:rsid w:val="005170E4"/>
    <w:rsid w:val="00522621"/>
    <w:rsid w:val="00524D8A"/>
    <w:rsid w:val="005320C1"/>
    <w:rsid w:val="00532B48"/>
    <w:rsid w:val="00536484"/>
    <w:rsid w:val="005365B7"/>
    <w:rsid w:val="00540672"/>
    <w:rsid w:val="005454A1"/>
    <w:rsid w:val="005460D5"/>
    <w:rsid w:val="00547AFF"/>
    <w:rsid w:val="00552CBA"/>
    <w:rsid w:val="0055688B"/>
    <w:rsid w:val="00556AA7"/>
    <w:rsid w:val="005573AE"/>
    <w:rsid w:val="0056050C"/>
    <w:rsid w:val="00562860"/>
    <w:rsid w:val="0056298A"/>
    <w:rsid w:val="00566A85"/>
    <w:rsid w:val="00571368"/>
    <w:rsid w:val="00572414"/>
    <w:rsid w:val="00573AE3"/>
    <w:rsid w:val="00581B74"/>
    <w:rsid w:val="005822FE"/>
    <w:rsid w:val="005902D9"/>
    <w:rsid w:val="00590A54"/>
    <w:rsid w:val="00590B75"/>
    <w:rsid w:val="00590CE0"/>
    <w:rsid w:val="0059244D"/>
    <w:rsid w:val="00596AB7"/>
    <w:rsid w:val="005A1459"/>
    <w:rsid w:val="005A1EA7"/>
    <w:rsid w:val="005A22D3"/>
    <w:rsid w:val="005A47DA"/>
    <w:rsid w:val="005A7D38"/>
    <w:rsid w:val="005B0724"/>
    <w:rsid w:val="005B1E46"/>
    <w:rsid w:val="005B7775"/>
    <w:rsid w:val="005C0014"/>
    <w:rsid w:val="005C0D33"/>
    <w:rsid w:val="005C119A"/>
    <w:rsid w:val="005C2CCD"/>
    <w:rsid w:val="005C42AC"/>
    <w:rsid w:val="005C4F84"/>
    <w:rsid w:val="005C5383"/>
    <w:rsid w:val="005D12E2"/>
    <w:rsid w:val="005D1B47"/>
    <w:rsid w:val="005D253F"/>
    <w:rsid w:val="005D4BB7"/>
    <w:rsid w:val="005D703E"/>
    <w:rsid w:val="005D7A31"/>
    <w:rsid w:val="005E0919"/>
    <w:rsid w:val="005E370D"/>
    <w:rsid w:val="005E397B"/>
    <w:rsid w:val="005E620C"/>
    <w:rsid w:val="005E6B55"/>
    <w:rsid w:val="005E7E9D"/>
    <w:rsid w:val="005F2617"/>
    <w:rsid w:val="005F773E"/>
    <w:rsid w:val="005F7F2B"/>
    <w:rsid w:val="00600775"/>
    <w:rsid w:val="00602062"/>
    <w:rsid w:val="00603842"/>
    <w:rsid w:val="0060543A"/>
    <w:rsid w:val="00607B7D"/>
    <w:rsid w:val="00610C5F"/>
    <w:rsid w:val="0061164C"/>
    <w:rsid w:val="006117B3"/>
    <w:rsid w:val="00613410"/>
    <w:rsid w:val="00615434"/>
    <w:rsid w:val="0061717E"/>
    <w:rsid w:val="00617986"/>
    <w:rsid w:val="00617AA4"/>
    <w:rsid w:val="00617D2D"/>
    <w:rsid w:val="006249E2"/>
    <w:rsid w:val="00627DD2"/>
    <w:rsid w:val="00634744"/>
    <w:rsid w:val="0063486E"/>
    <w:rsid w:val="006454B2"/>
    <w:rsid w:val="00645682"/>
    <w:rsid w:val="0064714B"/>
    <w:rsid w:val="006471CC"/>
    <w:rsid w:val="006502D4"/>
    <w:rsid w:val="006515E2"/>
    <w:rsid w:val="00654A48"/>
    <w:rsid w:val="006552FD"/>
    <w:rsid w:val="006556FF"/>
    <w:rsid w:val="0065651B"/>
    <w:rsid w:val="006567FA"/>
    <w:rsid w:val="00664607"/>
    <w:rsid w:val="006660FA"/>
    <w:rsid w:val="00670089"/>
    <w:rsid w:val="006703DA"/>
    <w:rsid w:val="00671520"/>
    <w:rsid w:val="00680AE4"/>
    <w:rsid w:val="00684E51"/>
    <w:rsid w:val="0069086A"/>
    <w:rsid w:val="00693B3F"/>
    <w:rsid w:val="0069477B"/>
    <w:rsid w:val="006A100B"/>
    <w:rsid w:val="006A143A"/>
    <w:rsid w:val="006A278D"/>
    <w:rsid w:val="006A3285"/>
    <w:rsid w:val="006A33E2"/>
    <w:rsid w:val="006A4743"/>
    <w:rsid w:val="006A4811"/>
    <w:rsid w:val="006A55C3"/>
    <w:rsid w:val="006A58DF"/>
    <w:rsid w:val="006A7954"/>
    <w:rsid w:val="006B0048"/>
    <w:rsid w:val="006B17C8"/>
    <w:rsid w:val="006B5E7E"/>
    <w:rsid w:val="006B61FE"/>
    <w:rsid w:val="006B700E"/>
    <w:rsid w:val="006B72DE"/>
    <w:rsid w:val="006C3744"/>
    <w:rsid w:val="006C503B"/>
    <w:rsid w:val="006C5FC1"/>
    <w:rsid w:val="006D17FF"/>
    <w:rsid w:val="006D44E1"/>
    <w:rsid w:val="006D552C"/>
    <w:rsid w:val="006E21FA"/>
    <w:rsid w:val="006E4C57"/>
    <w:rsid w:val="006E61CD"/>
    <w:rsid w:val="006F03F0"/>
    <w:rsid w:val="006F0DEB"/>
    <w:rsid w:val="006F0FB7"/>
    <w:rsid w:val="006F14E2"/>
    <w:rsid w:val="006F27F9"/>
    <w:rsid w:val="006F354D"/>
    <w:rsid w:val="006F4C07"/>
    <w:rsid w:val="006F511B"/>
    <w:rsid w:val="006F56D7"/>
    <w:rsid w:val="006F7C11"/>
    <w:rsid w:val="00701184"/>
    <w:rsid w:val="00704E5D"/>
    <w:rsid w:val="00705739"/>
    <w:rsid w:val="00705A38"/>
    <w:rsid w:val="0071489C"/>
    <w:rsid w:val="007150A8"/>
    <w:rsid w:val="0071711C"/>
    <w:rsid w:val="007177E4"/>
    <w:rsid w:val="007207A9"/>
    <w:rsid w:val="00721F54"/>
    <w:rsid w:val="00724F97"/>
    <w:rsid w:val="00726088"/>
    <w:rsid w:val="007279DB"/>
    <w:rsid w:val="00730B6A"/>
    <w:rsid w:val="00730BFB"/>
    <w:rsid w:val="00731622"/>
    <w:rsid w:val="00732C58"/>
    <w:rsid w:val="00734C8D"/>
    <w:rsid w:val="00734FD3"/>
    <w:rsid w:val="00736D88"/>
    <w:rsid w:val="00736DD2"/>
    <w:rsid w:val="00740701"/>
    <w:rsid w:val="00742E4D"/>
    <w:rsid w:val="00743D93"/>
    <w:rsid w:val="00743DC0"/>
    <w:rsid w:val="007453BD"/>
    <w:rsid w:val="00745AF5"/>
    <w:rsid w:val="00745FA2"/>
    <w:rsid w:val="0074681C"/>
    <w:rsid w:val="00746835"/>
    <w:rsid w:val="00746B5E"/>
    <w:rsid w:val="00746EC2"/>
    <w:rsid w:val="0075581A"/>
    <w:rsid w:val="007600C1"/>
    <w:rsid w:val="00763389"/>
    <w:rsid w:val="0076486C"/>
    <w:rsid w:val="00765ADD"/>
    <w:rsid w:val="00770494"/>
    <w:rsid w:val="00771617"/>
    <w:rsid w:val="007729BB"/>
    <w:rsid w:val="007766E9"/>
    <w:rsid w:val="00777433"/>
    <w:rsid w:val="0078375E"/>
    <w:rsid w:val="00785E3E"/>
    <w:rsid w:val="00785F86"/>
    <w:rsid w:val="00790AA8"/>
    <w:rsid w:val="00791246"/>
    <w:rsid w:val="00792A82"/>
    <w:rsid w:val="007940EE"/>
    <w:rsid w:val="00794CCF"/>
    <w:rsid w:val="007959AC"/>
    <w:rsid w:val="007A1AF6"/>
    <w:rsid w:val="007A20E0"/>
    <w:rsid w:val="007A2D82"/>
    <w:rsid w:val="007B092F"/>
    <w:rsid w:val="007B2204"/>
    <w:rsid w:val="007B4B60"/>
    <w:rsid w:val="007C075F"/>
    <w:rsid w:val="007C2636"/>
    <w:rsid w:val="007C4A0F"/>
    <w:rsid w:val="007C7072"/>
    <w:rsid w:val="007D1B5A"/>
    <w:rsid w:val="007D3CA6"/>
    <w:rsid w:val="007D72B8"/>
    <w:rsid w:val="007E0D9F"/>
    <w:rsid w:val="007E298C"/>
    <w:rsid w:val="007E3989"/>
    <w:rsid w:val="007E472A"/>
    <w:rsid w:val="007F2295"/>
    <w:rsid w:val="007F3CCE"/>
    <w:rsid w:val="007F5B22"/>
    <w:rsid w:val="007F5C55"/>
    <w:rsid w:val="007F6A65"/>
    <w:rsid w:val="008041D4"/>
    <w:rsid w:val="00806D8C"/>
    <w:rsid w:val="008072F5"/>
    <w:rsid w:val="008077E5"/>
    <w:rsid w:val="00807EE7"/>
    <w:rsid w:val="008109A2"/>
    <w:rsid w:val="0081156A"/>
    <w:rsid w:val="00814FFD"/>
    <w:rsid w:val="008216EA"/>
    <w:rsid w:val="008223CA"/>
    <w:rsid w:val="00822DBB"/>
    <w:rsid w:val="00827398"/>
    <w:rsid w:val="00830B6F"/>
    <w:rsid w:val="00831BEC"/>
    <w:rsid w:val="00832559"/>
    <w:rsid w:val="00836A3D"/>
    <w:rsid w:val="0083770E"/>
    <w:rsid w:val="008402BC"/>
    <w:rsid w:val="008409FC"/>
    <w:rsid w:val="00841FC8"/>
    <w:rsid w:val="00842974"/>
    <w:rsid w:val="0084353E"/>
    <w:rsid w:val="00851805"/>
    <w:rsid w:val="00853FE4"/>
    <w:rsid w:val="00854BF8"/>
    <w:rsid w:val="0085550A"/>
    <w:rsid w:val="0085669D"/>
    <w:rsid w:val="00857B00"/>
    <w:rsid w:val="008616EF"/>
    <w:rsid w:val="00863C25"/>
    <w:rsid w:val="008658CE"/>
    <w:rsid w:val="008705BC"/>
    <w:rsid w:val="00871150"/>
    <w:rsid w:val="00873A89"/>
    <w:rsid w:val="00875A42"/>
    <w:rsid w:val="00876B51"/>
    <w:rsid w:val="008772F3"/>
    <w:rsid w:val="008778AB"/>
    <w:rsid w:val="008822CE"/>
    <w:rsid w:val="00883BD5"/>
    <w:rsid w:val="00884647"/>
    <w:rsid w:val="008876B1"/>
    <w:rsid w:val="008904A8"/>
    <w:rsid w:val="00891344"/>
    <w:rsid w:val="00891347"/>
    <w:rsid w:val="00894593"/>
    <w:rsid w:val="008A2EFF"/>
    <w:rsid w:val="008A47F3"/>
    <w:rsid w:val="008A48FC"/>
    <w:rsid w:val="008A54BE"/>
    <w:rsid w:val="008A7BD2"/>
    <w:rsid w:val="008B12E9"/>
    <w:rsid w:val="008B626E"/>
    <w:rsid w:val="008B63A1"/>
    <w:rsid w:val="008C28C6"/>
    <w:rsid w:val="008C3708"/>
    <w:rsid w:val="008C3801"/>
    <w:rsid w:val="008C510F"/>
    <w:rsid w:val="008D4DD3"/>
    <w:rsid w:val="008D5813"/>
    <w:rsid w:val="008D6DB8"/>
    <w:rsid w:val="008E0E94"/>
    <w:rsid w:val="008E39CA"/>
    <w:rsid w:val="008E538C"/>
    <w:rsid w:val="008E66B8"/>
    <w:rsid w:val="008F1988"/>
    <w:rsid w:val="008F1D27"/>
    <w:rsid w:val="008F25DB"/>
    <w:rsid w:val="008F285F"/>
    <w:rsid w:val="008F2AD5"/>
    <w:rsid w:val="008F2D73"/>
    <w:rsid w:val="008F5462"/>
    <w:rsid w:val="008F6252"/>
    <w:rsid w:val="008F770B"/>
    <w:rsid w:val="009008C1"/>
    <w:rsid w:val="0090208D"/>
    <w:rsid w:val="009023F3"/>
    <w:rsid w:val="00902E30"/>
    <w:rsid w:val="0090383C"/>
    <w:rsid w:val="00905382"/>
    <w:rsid w:val="00905D25"/>
    <w:rsid w:val="009064AE"/>
    <w:rsid w:val="00906923"/>
    <w:rsid w:val="00907F0F"/>
    <w:rsid w:val="00907FFD"/>
    <w:rsid w:val="00910948"/>
    <w:rsid w:val="00911838"/>
    <w:rsid w:val="00911ACF"/>
    <w:rsid w:val="00911AE9"/>
    <w:rsid w:val="00912132"/>
    <w:rsid w:val="009121BD"/>
    <w:rsid w:val="00912A05"/>
    <w:rsid w:val="00922FAD"/>
    <w:rsid w:val="00924F0A"/>
    <w:rsid w:val="00925AEF"/>
    <w:rsid w:val="0092708B"/>
    <w:rsid w:val="009313BB"/>
    <w:rsid w:val="0093578C"/>
    <w:rsid w:val="00937713"/>
    <w:rsid w:val="009419A9"/>
    <w:rsid w:val="00943FB2"/>
    <w:rsid w:val="009518C5"/>
    <w:rsid w:val="0095327E"/>
    <w:rsid w:val="00953481"/>
    <w:rsid w:val="00954464"/>
    <w:rsid w:val="0096134C"/>
    <w:rsid w:val="00961D25"/>
    <w:rsid w:val="00963C95"/>
    <w:rsid w:val="00966820"/>
    <w:rsid w:val="009676C6"/>
    <w:rsid w:val="00967A56"/>
    <w:rsid w:val="00972633"/>
    <w:rsid w:val="009729BD"/>
    <w:rsid w:val="00972E64"/>
    <w:rsid w:val="00973679"/>
    <w:rsid w:val="009739E4"/>
    <w:rsid w:val="0097689A"/>
    <w:rsid w:val="009773CE"/>
    <w:rsid w:val="00980037"/>
    <w:rsid w:val="0098013E"/>
    <w:rsid w:val="009818F4"/>
    <w:rsid w:val="00983B43"/>
    <w:rsid w:val="00985574"/>
    <w:rsid w:val="009935C9"/>
    <w:rsid w:val="009946D0"/>
    <w:rsid w:val="00995DAF"/>
    <w:rsid w:val="00996D2C"/>
    <w:rsid w:val="009A048A"/>
    <w:rsid w:val="009A070C"/>
    <w:rsid w:val="009A2367"/>
    <w:rsid w:val="009A49C0"/>
    <w:rsid w:val="009A5685"/>
    <w:rsid w:val="009A5E2F"/>
    <w:rsid w:val="009A6BDE"/>
    <w:rsid w:val="009B086C"/>
    <w:rsid w:val="009B0DC8"/>
    <w:rsid w:val="009B64FB"/>
    <w:rsid w:val="009B76CC"/>
    <w:rsid w:val="009C032D"/>
    <w:rsid w:val="009C2830"/>
    <w:rsid w:val="009C3034"/>
    <w:rsid w:val="009C40F0"/>
    <w:rsid w:val="009C4958"/>
    <w:rsid w:val="009C5946"/>
    <w:rsid w:val="009D01D6"/>
    <w:rsid w:val="009D2934"/>
    <w:rsid w:val="009D29F0"/>
    <w:rsid w:val="009D3530"/>
    <w:rsid w:val="009D6931"/>
    <w:rsid w:val="009E57E8"/>
    <w:rsid w:val="009E6227"/>
    <w:rsid w:val="009E737D"/>
    <w:rsid w:val="009E749B"/>
    <w:rsid w:val="009F4390"/>
    <w:rsid w:val="009F5335"/>
    <w:rsid w:val="00A0308E"/>
    <w:rsid w:val="00A03977"/>
    <w:rsid w:val="00A050D4"/>
    <w:rsid w:val="00A06324"/>
    <w:rsid w:val="00A16C2A"/>
    <w:rsid w:val="00A21050"/>
    <w:rsid w:val="00A24ECD"/>
    <w:rsid w:val="00A26FF7"/>
    <w:rsid w:val="00A2753B"/>
    <w:rsid w:val="00A30B50"/>
    <w:rsid w:val="00A3107D"/>
    <w:rsid w:val="00A32377"/>
    <w:rsid w:val="00A330D4"/>
    <w:rsid w:val="00A35338"/>
    <w:rsid w:val="00A37F48"/>
    <w:rsid w:val="00A43482"/>
    <w:rsid w:val="00A445DC"/>
    <w:rsid w:val="00A44BEA"/>
    <w:rsid w:val="00A52666"/>
    <w:rsid w:val="00A52AEA"/>
    <w:rsid w:val="00A53854"/>
    <w:rsid w:val="00A541FA"/>
    <w:rsid w:val="00A553F3"/>
    <w:rsid w:val="00A575D9"/>
    <w:rsid w:val="00A57A7E"/>
    <w:rsid w:val="00A60C8A"/>
    <w:rsid w:val="00A61E81"/>
    <w:rsid w:val="00A64C1A"/>
    <w:rsid w:val="00A66DEB"/>
    <w:rsid w:val="00A67DFB"/>
    <w:rsid w:val="00A711C6"/>
    <w:rsid w:val="00A712B9"/>
    <w:rsid w:val="00A7339B"/>
    <w:rsid w:val="00A7358D"/>
    <w:rsid w:val="00A7593D"/>
    <w:rsid w:val="00A75ABC"/>
    <w:rsid w:val="00A837D7"/>
    <w:rsid w:val="00A84863"/>
    <w:rsid w:val="00A9131A"/>
    <w:rsid w:val="00A91739"/>
    <w:rsid w:val="00A92C51"/>
    <w:rsid w:val="00A930D0"/>
    <w:rsid w:val="00A95B77"/>
    <w:rsid w:val="00A95D95"/>
    <w:rsid w:val="00A977EC"/>
    <w:rsid w:val="00AA24F6"/>
    <w:rsid w:val="00AA3FD1"/>
    <w:rsid w:val="00AA4288"/>
    <w:rsid w:val="00AA4D0E"/>
    <w:rsid w:val="00AA6978"/>
    <w:rsid w:val="00AA6E07"/>
    <w:rsid w:val="00AB0701"/>
    <w:rsid w:val="00AB3AB4"/>
    <w:rsid w:val="00AB5D3A"/>
    <w:rsid w:val="00AB5ED3"/>
    <w:rsid w:val="00AB6B0C"/>
    <w:rsid w:val="00AB70CD"/>
    <w:rsid w:val="00AB78AC"/>
    <w:rsid w:val="00AC1BAA"/>
    <w:rsid w:val="00AC2047"/>
    <w:rsid w:val="00AC28C5"/>
    <w:rsid w:val="00AC485C"/>
    <w:rsid w:val="00AC48B3"/>
    <w:rsid w:val="00AC4AA6"/>
    <w:rsid w:val="00AC6BCD"/>
    <w:rsid w:val="00AC7AC9"/>
    <w:rsid w:val="00AD23EF"/>
    <w:rsid w:val="00AD2504"/>
    <w:rsid w:val="00AD2CCE"/>
    <w:rsid w:val="00AD361A"/>
    <w:rsid w:val="00AD678F"/>
    <w:rsid w:val="00AD699C"/>
    <w:rsid w:val="00AD6A95"/>
    <w:rsid w:val="00AE1920"/>
    <w:rsid w:val="00AE2244"/>
    <w:rsid w:val="00AE301E"/>
    <w:rsid w:val="00AE6CDD"/>
    <w:rsid w:val="00AF01B3"/>
    <w:rsid w:val="00AF0F13"/>
    <w:rsid w:val="00AF0F6A"/>
    <w:rsid w:val="00AF3B4A"/>
    <w:rsid w:val="00AF3FA3"/>
    <w:rsid w:val="00AF65E5"/>
    <w:rsid w:val="00AF6BED"/>
    <w:rsid w:val="00AF6EA3"/>
    <w:rsid w:val="00AF7992"/>
    <w:rsid w:val="00B00AB3"/>
    <w:rsid w:val="00B00B4D"/>
    <w:rsid w:val="00B00E70"/>
    <w:rsid w:val="00B0341F"/>
    <w:rsid w:val="00B04833"/>
    <w:rsid w:val="00B0498C"/>
    <w:rsid w:val="00B04AB7"/>
    <w:rsid w:val="00B073C8"/>
    <w:rsid w:val="00B117CF"/>
    <w:rsid w:val="00B11E6F"/>
    <w:rsid w:val="00B14C52"/>
    <w:rsid w:val="00B14E7A"/>
    <w:rsid w:val="00B200AA"/>
    <w:rsid w:val="00B21225"/>
    <w:rsid w:val="00B21731"/>
    <w:rsid w:val="00B225F1"/>
    <w:rsid w:val="00B22A7A"/>
    <w:rsid w:val="00B22DC5"/>
    <w:rsid w:val="00B3072B"/>
    <w:rsid w:val="00B30F64"/>
    <w:rsid w:val="00B313C2"/>
    <w:rsid w:val="00B36D6C"/>
    <w:rsid w:val="00B4023A"/>
    <w:rsid w:val="00B40E11"/>
    <w:rsid w:val="00B454DF"/>
    <w:rsid w:val="00B478C3"/>
    <w:rsid w:val="00B50A8F"/>
    <w:rsid w:val="00B51BBE"/>
    <w:rsid w:val="00B51D5D"/>
    <w:rsid w:val="00B54590"/>
    <w:rsid w:val="00B57821"/>
    <w:rsid w:val="00B61348"/>
    <w:rsid w:val="00B6263F"/>
    <w:rsid w:val="00B62BF4"/>
    <w:rsid w:val="00B64178"/>
    <w:rsid w:val="00B67114"/>
    <w:rsid w:val="00B702D7"/>
    <w:rsid w:val="00B70A4A"/>
    <w:rsid w:val="00B71C3A"/>
    <w:rsid w:val="00B7267B"/>
    <w:rsid w:val="00B7373B"/>
    <w:rsid w:val="00B75449"/>
    <w:rsid w:val="00B7610A"/>
    <w:rsid w:val="00B808B4"/>
    <w:rsid w:val="00B823F6"/>
    <w:rsid w:val="00B82A0B"/>
    <w:rsid w:val="00B90210"/>
    <w:rsid w:val="00B92D33"/>
    <w:rsid w:val="00B9322B"/>
    <w:rsid w:val="00B93463"/>
    <w:rsid w:val="00B94CCB"/>
    <w:rsid w:val="00BA26B3"/>
    <w:rsid w:val="00BA3FFF"/>
    <w:rsid w:val="00BA4003"/>
    <w:rsid w:val="00BA4FD3"/>
    <w:rsid w:val="00BA527C"/>
    <w:rsid w:val="00BA67CA"/>
    <w:rsid w:val="00BA6F7B"/>
    <w:rsid w:val="00BA7A0A"/>
    <w:rsid w:val="00BB02CB"/>
    <w:rsid w:val="00BB5D6B"/>
    <w:rsid w:val="00BB7494"/>
    <w:rsid w:val="00BB778C"/>
    <w:rsid w:val="00BC3140"/>
    <w:rsid w:val="00BC3B72"/>
    <w:rsid w:val="00BC40CA"/>
    <w:rsid w:val="00BC5538"/>
    <w:rsid w:val="00BC564F"/>
    <w:rsid w:val="00BD0FBA"/>
    <w:rsid w:val="00BD56D4"/>
    <w:rsid w:val="00BD64EE"/>
    <w:rsid w:val="00BE07A9"/>
    <w:rsid w:val="00BE0A4E"/>
    <w:rsid w:val="00BE0F19"/>
    <w:rsid w:val="00BE1FCF"/>
    <w:rsid w:val="00BE296A"/>
    <w:rsid w:val="00BE33D1"/>
    <w:rsid w:val="00BE3B94"/>
    <w:rsid w:val="00BE42D2"/>
    <w:rsid w:val="00BE7477"/>
    <w:rsid w:val="00BF1E28"/>
    <w:rsid w:val="00BF2D92"/>
    <w:rsid w:val="00BF4401"/>
    <w:rsid w:val="00BF4FCD"/>
    <w:rsid w:val="00BF5230"/>
    <w:rsid w:val="00BF6355"/>
    <w:rsid w:val="00BF7EE4"/>
    <w:rsid w:val="00C02247"/>
    <w:rsid w:val="00C06F92"/>
    <w:rsid w:val="00C075F4"/>
    <w:rsid w:val="00C10294"/>
    <w:rsid w:val="00C106A3"/>
    <w:rsid w:val="00C1090C"/>
    <w:rsid w:val="00C11C45"/>
    <w:rsid w:val="00C12ACE"/>
    <w:rsid w:val="00C23C73"/>
    <w:rsid w:val="00C240C8"/>
    <w:rsid w:val="00C26513"/>
    <w:rsid w:val="00C30A55"/>
    <w:rsid w:val="00C34627"/>
    <w:rsid w:val="00C34BA7"/>
    <w:rsid w:val="00C35769"/>
    <w:rsid w:val="00C37F72"/>
    <w:rsid w:val="00C417C3"/>
    <w:rsid w:val="00C420C1"/>
    <w:rsid w:val="00C4525F"/>
    <w:rsid w:val="00C45963"/>
    <w:rsid w:val="00C472B8"/>
    <w:rsid w:val="00C477E6"/>
    <w:rsid w:val="00C53124"/>
    <w:rsid w:val="00C53B2E"/>
    <w:rsid w:val="00C53FFD"/>
    <w:rsid w:val="00C55080"/>
    <w:rsid w:val="00C6035F"/>
    <w:rsid w:val="00C6160A"/>
    <w:rsid w:val="00C646F8"/>
    <w:rsid w:val="00C65570"/>
    <w:rsid w:val="00C65940"/>
    <w:rsid w:val="00C70A84"/>
    <w:rsid w:val="00C716FB"/>
    <w:rsid w:val="00C71CBF"/>
    <w:rsid w:val="00C727AF"/>
    <w:rsid w:val="00C73C60"/>
    <w:rsid w:val="00C7506D"/>
    <w:rsid w:val="00C76ECD"/>
    <w:rsid w:val="00C83C75"/>
    <w:rsid w:val="00C84763"/>
    <w:rsid w:val="00C848E6"/>
    <w:rsid w:val="00C848F4"/>
    <w:rsid w:val="00C84E04"/>
    <w:rsid w:val="00C86559"/>
    <w:rsid w:val="00C8791A"/>
    <w:rsid w:val="00C909AA"/>
    <w:rsid w:val="00C910BE"/>
    <w:rsid w:val="00C922BE"/>
    <w:rsid w:val="00C92F76"/>
    <w:rsid w:val="00C94816"/>
    <w:rsid w:val="00C951AE"/>
    <w:rsid w:val="00CA5844"/>
    <w:rsid w:val="00CA7415"/>
    <w:rsid w:val="00CB265C"/>
    <w:rsid w:val="00CB2E31"/>
    <w:rsid w:val="00CB39E0"/>
    <w:rsid w:val="00CB4D59"/>
    <w:rsid w:val="00CB7A07"/>
    <w:rsid w:val="00CC010B"/>
    <w:rsid w:val="00CC296F"/>
    <w:rsid w:val="00CC457C"/>
    <w:rsid w:val="00CC59BB"/>
    <w:rsid w:val="00CC5F08"/>
    <w:rsid w:val="00CD17EC"/>
    <w:rsid w:val="00CD635D"/>
    <w:rsid w:val="00CD7CED"/>
    <w:rsid w:val="00CE04C7"/>
    <w:rsid w:val="00CE452B"/>
    <w:rsid w:val="00CE5156"/>
    <w:rsid w:val="00CE63B1"/>
    <w:rsid w:val="00CE63D4"/>
    <w:rsid w:val="00CF156B"/>
    <w:rsid w:val="00CF1E02"/>
    <w:rsid w:val="00CF2D68"/>
    <w:rsid w:val="00CF329B"/>
    <w:rsid w:val="00CF5856"/>
    <w:rsid w:val="00CF597A"/>
    <w:rsid w:val="00D009B0"/>
    <w:rsid w:val="00D032D5"/>
    <w:rsid w:val="00D032DB"/>
    <w:rsid w:val="00D05BAA"/>
    <w:rsid w:val="00D07FB9"/>
    <w:rsid w:val="00D121B8"/>
    <w:rsid w:val="00D13B7A"/>
    <w:rsid w:val="00D1675A"/>
    <w:rsid w:val="00D21328"/>
    <w:rsid w:val="00D2286D"/>
    <w:rsid w:val="00D22C4B"/>
    <w:rsid w:val="00D230C7"/>
    <w:rsid w:val="00D23E7D"/>
    <w:rsid w:val="00D2405F"/>
    <w:rsid w:val="00D30C7F"/>
    <w:rsid w:val="00D32EEC"/>
    <w:rsid w:val="00D33E13"/>
    <w:rsid w:val="00D35D2A"/>
    <w:rsid w:val="00D379AB"/>
    <w:rsid w:val="00D37EF0"/>
    <w:rsid w:val="00D4016D"/>
    <w:rsid w:val="00D415EC"/>
    <w:rsid w:val="00D41BA9"/>
    <w:rsid w:val="00D42FBC"/>
    <w:rsid w:val="00D4365D"/>
    <w:rsid w:val="00D456F3"/>
    <w:rsid w:val="00D46946"/>
    <w:rsid w:val="00D51EC5"/>
    <w:rsid w:val="00D52376"/>
    <w:rsid w:val="00D57B9E"/>
    <w:rsid w:val="00D612C2"/>
    <w:rsid w:val="00D64080"/>
    <w:rsid w:val="00D66A2D"/>
    <w:rsid w:val="00D704B9"/>
    <w:rsid w:val="00D74230"/>
    <w:rsid w:val="00D745E0"/>
    <w:rsid w:val="00D74CF9"/>
    <w:rsid w:val="00D76AA3"/>
    <w:rsid w:val="00D80604"/>
    <w:rsid w:val="00D842C5"/>
    <w:rsid w:val="00D84D2F"/>
    <w:rsid w:val="00D858F8"/>
    <w:rsid w:val="00D86212"/>
    <w:rsid w:val="00D914FE"/>
    <w:rsid w:val="00D91F5D"/>
    <w:rsid w:val="00D9460E"/>
    <w:rsid w:val="00D95411"/>
    <w:rsid w:val="00D96EDA"/>
    <w:rsid w:val="00DA086B"/>
    <w:rsid w:val="00DA0B92"/>
    <w:rsid w:val="00DA1D16"/>
    <w:rsid w:val="00DA27FA"/>
    <w:rsid w:val="00DA565F"/>
    <w:rsid w:val="00DA5B2E"/>
    <w:rsid w:val="00DA5E46"/>
    <w:rsid w:val="00DA60C1"/>
    <w:rsid w:val="00DA7E05"/>
    <w:rsid w:val="00DB1007"/>
    <w:rsid w:val="00DB14B2"/>
    <w:rsid w:val="00DB4794"/>
    <w:rsid w:val="00DB4BDE"/>
    <w:rsid w:val="00DB5C3E"/>
    <w:rsid w:val="00DB628E"/>
    <w:rsid w:val="00DB75B0"/>
    <w:rsid w:val="00DC0A93"/>
    <w:rsid w:val="00DD1761"/>
    <w:rsid w:val="00DD7326"/>
    <w:rsid w:val="00DE1E3E"/>
    <w:rsid w:val="00DE7ABF"/>
    <w:rsid w:val="00DF0C84"/>
    <w:rsid w:val="00DF2455"/>
    <w:rsid w:val="00DF3046"/>
    <w:rsid w:val="00DF348B"/>
    <w:rsid w:val="00DF782C"/>
    <w:rsid w:val="00E00A17"/>
    <w:rsid w:val="00E023D0"/>
    <w:rsid w:val="00E02BE3"/>
    <w:rsid w:val="00E030A0"/>
    <w:rsid w:val="00E05A4F"/>
    <w:rsid w:val="00E06DC7"/>
    <w:rsid w:val="00E124E3"/>
    <w:rsid w:val="00E12907"/>
    <w:rsid w:val="00E13E8F"/>
    <w:rsid w:val="00E14812"/>
    <w:rsid w:val="00E14F74"/>
    <w:rsid w:val="00E15DDE"/>
    <w:rsid w:val="00E16AB4"/>
    <w:rsid w:val="00E2339E"/>
    <w:rsid w:val="00E308E8"/>
    <w:rsid w:val="00E3245B"/>
    <w:rsid w:val="00E3707B"/>
    <w:rsid w:val="00E37B2C"/>
    <w:rsid w:val="00E4024B"/>
    <w:rsid w:val="00E414C7"/>
    <w:rsid w:val="00E42CB9"/>
    <w:rsid w:val="00E44049"/>
    <w:rsid w:val="00E4710C"/>
    <w:rsid w:val="00E475F1"/>
    <w:rsid w:val="00E503C6"/>
    <w:rsid w:val="00E50685"/>
    <w:rsid w:val="00E563CD"/>
    <w:rsid w:val="00E564C0"/>
    <w:rsid w:val="00E570D9"/>
    <w:rsid w:val="00E57F6B"/>
    <w:rsid w:val="00E6083B"/>
    <w:rsid w:val="00E6212D"/>
    <w:rsid w:val="00E6236B"/>
    <w:rsid w:val="00E707DE"/>
    <w:rsid w:val="00E71934"/>
    <w:rsid w:val="00E7342C"/>
    <w:rsid w:val="00E742D4"/>
    <w:rsid w:val="00E746C5"/>
    <w:rsid w:val="00E75F51"/>
    <w:rsid w:val="00E75FA3"/>
    <w:rsid w:val="00E76943"/>
    <w:rsid w:val="00E81555"/>
    <w:rsid w:val="00E81B99"/>
    <w:rsid w:val="00E87CB0"/>
    <w:rsid w:val="00EA010E"/>
    <w:rsid w:val="00EB0E2D"/>
    <w:rsid w:val="00EB0F9E"/>
    <w:rsid w:val="00EB0FD0"/>
    <w:rsid w:val="00EB13E2"/>
    <w:rsid w:val="00EB1E33"/>
    <w:rsid w:val="00EB2D99"/>
    <w:rsid w:val="00EB2F99"/>
    <w:rsid w:val="00EB3D1F"/>
    <w:rsid w:val="00EB458D"/>
    <w:rsid w:val="00EB4C01"/>
    <w:rsid w:val="00EB619E"/>
    <w:rsid w:val="00EB706C"/>
    <w:rsid w:val="00EB7BF2"/>
    <w:rsid w:val="00EC0215"/>
    <w:rsid w:val="00EC0881"/>
    <w:rsid w:val="00EC3AB1"/>
    <w:rsid w:val="00EC6D39"/>
    <w:rsid w:val="00ED0742"/>
    <w:rsid w:val="00ED1948"/>
    <w:rsid w:val="00ED42CD"/>
    <w:rsid w:val="00ED579F"/>
    <w:rsid w:val="00ED7660"/>
    <w:rsid w:val="00EE061A"/>
    <w:rsid w:val="00EE1A36"/>
    <w:rsid w:val="00EE30AF"/>
    <w:rsid w:val="00EE67BB"/>
    <w:rsid w:val="00EE68E4"/>
    <w:rsid w:val="00EE70A0"/>
    <w:rsid w:val="00EF0944"/>
    <w:rsid w:val="00EF447B"/>
    <w:rsid w:val="00EF5618"/>
    <w:rsid w:val="00EF733D"/>
    <w:rsid w:val="00F02899"/>
    <w:rsid w:val="00F06D97"/>
    <w:rsid w:val="00F11A47"/>
    <w:rsid w:val="00F134B1"/>
    <w:rsid w:val="00F13738"/>
    <w:rsid w:val="00F169C3"/>
    <w:rsid w:val="00F20FF1"/>
    <w:rsid w:val="00F25205"/>
    <w:rsid w:val="00F271E4"/>
    <w:rsid w:val="00F27F9A"/>
    <w:rsid w:val="00F3106C"/>
    <w:rsid w:val="00F31987"/>
    <w:rsid w:val="00F3235A"/>
    <w:rsid w:val="00F33135"/>
    <w:rsid w:val="00F35457"/>
    <w:rsid w:val="00F3595B"/>
    <w:rsid w:val="00F36398"/>
    <w:rsid w:val="00F4097C"/>
    <w:rsid w:val="00F426A6"/>
    <w:rsid w:val="00F429FD"/>
    <w:rsid w:val="00F43D37"/>
    <w:rsid w:val="00F449C4"/>
    <w:rsid w:val="00F458EB"/>
    <w:rsid w:val="00F46158"/>
    <w:rsid w:val="00F52469"/>
    <w:rsid w:val="00F538D9"/>
    <w:rsid w:val="00F547B1"/>
    <w:rsid w:val="00F5531F"/>
    <w:rsid w:val="00F56399"/>
    <w:rsid w:val="00F56D6E"/>
    <w:rsid w:val="00F57B07"/>
    <w:rsid w:val="00F6510D"/>
    <w:rsid w:val="00F662F7"/>
    <w:rsid w:val="00F66BE1"/>
    <w:rsid w:val="00F66C89"/>
    <w:rsid w:val="00F71E6A"/>
    <w:rsid w:val="00F7213B"/>
    <w:rsid w:val="00F725B2"/>
    <w:rsid w:val="00F7298D"/>
    <w:rsid w:val="00F7750A"/>
    <w:rsid w:val="00F80006"/>
    <w:rsid w:val="00F80084"/>
    <w:rsid w:val="00F82372"/>
    <w:rsid w:val="00F85411"/>
    <w:rsid w:val="00F865D1"/>
    <w:rsid w:val="00F86984"/>
    <w:rsid w:val="00F87961"/>
    <w:rsid w:val="00F87E60"/>
    <w:rsid w:val="00F92045"/>
    <w:rsid w:val="00F928BA"/>
    <w:rsid w:val="00F95676"/>
    <w:rsid w:val="00F95696"/>
    <w:rsid w:val="00FA0238"/>
    <w:rsid w:val="00FA0979"/>
    <w:rsid w:val="00FA59E0"/>
    <w:rsid w:val="00FA6743"/>
    <w:rsid w:val="00FB063C"/>
    <w:rsid w:val="00FB1021"/>
    <w:rsid w:val="00FB2250"/>
    <w:rsid w:val="00FB55DC"/>
    <w:rsid w:val="00FB741B"/>
    <w:rsid w:val="00FB754E"/>
    <w:rsid w:val="00FC1E98"/>
    <w:rsid w:val="00FC3EBE"/>
    <w:rsid w:val="00FC4126"/>
    <w:rsid w:val="00FC4D60"/>
    <w:rsid w:val="00FC50A4"/>
    <w:rsid w:val="00FC66C2"/>
    <w:rsid w:val="00FC6FA8"/>
    <w:rsid w:val="00FD1A5E"/>
    <w:rsid w:val="00FD2470"/>
    <w:rsid w:val="00FD26B5"/>
    <w:rsid w:val="00FD4FE8"/>
    <w:rsid w:val="00FD5823"/>
    <w:rsid w:val="00FE1C27"/>
    <w:rsid w:val="00FE215B"/>
    <w:rsid w:val="00FE271F"/>
    <w:rsid w:val="00FE5C31"/>
    <w:rsid w:val="00FE68B1"/>
    <w:rsid w:val="00FE79A2"/>
    <w:rsid w:val="00FF25BA"/>
    <w:rsid w:val="00FF2C67"/>
    <w:rsid w:val="00FF353A"/>
    <w:rsid w:val="00FF6DAD"/>
    <w:rsid w:val="00FF6E94"/>
    <w:rsid w:val="00FF748B"/>
    <w:rsid w:val="00FF7623"/>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A70EE0"/>
    <w:rsid w:val="03CF1BDF"/>
    <w:rsid w:val="03D43E6B"/>
    <w:rsid w:val="04192F2D"/>
    <w:rsid w:val="04232897"/>
    <w:rsid w:val="04372F34"/>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92164"/>
    <w:rsid w:val="0872404C"/>
    <w:rsid w:val="08B52C33"/>
    <w:rsid w:val="08C165E7"/>
    <w:rsid w:val="08D572C1"/>
    <w:rsid w:val="08E510DE"/>
    <w:rsid w:val="08FF7CC3"/>
    <w:rsid w:val="0944018A"/>
    <w:rsid w:val="09520EFD"/>
    <w:rsid w:val="09885115"/>
    <w:rsid w:val="099B6B0C"/>
    <w:rsid w:val="09AF6CB3"/>
    <w:rsid w:val="09B92303"/>
    <w:rsid w:val="09D006AC"/>
    <w:rsid w:val="09D93CA9"/>
    <w:rsid w:val="0A3F3EE3"/>
    <w:rsid w:val="0A51486D"/>
    <w:rsid w:val="0AB6502A"/>
    <w:rsid w:val="0ABA1B43"/>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8D49CF"/>
    <w:rsid w:val="0C942A0F"/>
    <w:rsid w:val="0CF63DED"/>
    <w:rsid w:val="0D342A93"/>
    <w:rsid w:val="0D3832D0"/>
    <w:rsid w:val="0D470D07"/>
    <w:rsid w:val="0DA47C04"/>
    <w:rsid w:val="0DA65064"/>
    <w:rsid w:val="0DDD3D35"/>
    <w:rsid w:val="0DF00429"/>
    <w:rsid w:val="0E0B779A"/>
    <w:rsid w:val="0E0E0F01"/>
    <w:rsid w:val="0E0F450D"/>
    <w:rsid w:val="0E1C2FBC"/>
    <w:rsid w:val="0E294639"/>
    <w:rsid w:val="0E561F33"/>
    <w:rsid w:val="0E951535"/>
    <w:rsid w:val="0EA06F81"/>
    <w:rsid w:val="0ECB05FB"/>
    <w:rsid w:val="0ED15CD9"/>
    <w:rsid w:val="0F2D6BFB"/>
    <w:rsid w:val="0F2F0918"/>
    <w:rsid w:val="0F636044"/>
    <w:rsid w:val="0F67709F"/>
    <w:rsid w:val="0F7846DB"/>
    <w:rsid w:val="0F7C4872"/>
    <w:rsid w:val="0F9E7ABF"/>
    <w:rsid w:val="0FAD1963"/>
    <w:rsid w:val="0FCE469A"/>
    <w:rsid w:val="0FEC4DEA"/>
    <w:rsid w:val="0FFC147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8E1A9B"/>
    <w:rsid w:val="12D62551"/>
    <w:rsid w:val="13234B5E"/>
    <w:rsid w:val="135E71F0"/>
    <w:rsid w:val="13940AAE"/>
    <w:rsid w:val="13A423BD"/>
    <w:rsid w:val="13B77686"/>
    <w:rsid w:val="13C55164"/>
    <w:rsid w:val="144A5B35"/>
    <w:rsid w:val="144B2047"/>
    <w:rsid w:val="144D17AC"/>
    <w:rsid w:val="146C6E70"/>
    <w:rsid w:val="148554EC"/>
    <w:rsid w:val="14970A7E"/>
    <w:rsid w:val="14DA5611"/>
    <w:rsid w:val="14F15102"/>
    <w:rsid w:val="14F43A1C"/>
    <w:rsid w:val="14FE4C41"/>
    <w:rsid w:val="15215BBC"/>
    <w:rsid w:val="153310AE"/>
    <w:rsid w:val="15507B8F"/>
    <w:rsid w:val="158575B5"/>
    <w:rsid w:val="15A17AB4"/>
    <w:rsid w:val="15E13760"/>
    <w:rsid w:val="15E753A6"/>
    <w:rsid w:val="15F41434"/>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BC2443"/>
    <w:rsid w:val="17BF51C8"/>
    <w:rsid w:val="17C11B1E"/>
    <w:rsid w:val="17CD69DC"/>
    <w:rsid w:val="180425A0"/>
    <w:rsid w:val="181E2D33"/>
    <w:rsid w:val="182717A7"/>
    <w:rsid w:val="18446052"/>
    <w:rsid w:val="187F35D0"/>
    <w:rsid w:val="189E393A"/>
    <w:rsid w:val="18A77E57"/>
    <w:rsid w:val="18CC0231"/>
    <w:rsid w:val="18D5429F"/>
    <w:rsid w:val="18D72247"/>
    <w:rsid w:val="18E12288"/>
    <w:rsid w:val="18FB716D"/>
    <w:rsid w:val="19054C58"/>
    <w:rsid w:val="190D7D2F"/>
    <w:rsid w:val="191700FD"/>
    <w:rsid w:val="19211F5C"/>
    <w:rsid w:val="195601BB"/>
    <w:rsid w:val="196E5EA9"/>
    <w:rsid w:val="197C17D7"/>
    <w:rsid w:val="19CD4E58"/>
    <w:rsid w:val="19DC7823"/>
    <w:rsid w:val="1A2407DD"/>
    <w:rsid w:val="1A3C3997"/>
    <w:rsid w:val="1A4137E1"/>
    <w:rsid w:val="1A867420"/>
    <w:rsid w:val="1A8B2E09"/>
    <w:rsid w:val="1AB72FB8"/>
    <w:rsid w:val="1AE80834"/>
    <w:rsid w:val="1B066C34"/>
    <w:rsid w:val="1B0C4B10"/>
    <w:rsid w:val="1B2B1286"/>
    <w:rsid w:val="1B382EDB"/>
    <w:rsid w:val="1B3C7CCF"/>
    <w:rsid w:val="1B5A4220"/>
    <w:rsid w:val="1B603DD8"/>
    <w:rsid w:val="1B721DAF"/>
    <w:rsid w:val="1B7A7DCE"/>
    <w:rsid w:val="1B884261"/>
    <w:rsid w:val="1B8A6DB9"/>
    <w:rsid w:val="1B8C4259"/>
    <w:rsid w:val="1B9C2D1B"/>
    <w:rsid w:val="1BEC395B"/>
    <w:rsid w:val="1C060B83"/>
    <w:rsid w:val="1C294764"/>
    <w:rsid w:val="1C4A502D"/>
    <w:rsid w:val="1C6E1D37"/>
    <w:rsid w:val="1C702871"/>
    <w:rsid w:val="1C765853"/>
    <w:rsid w:val="1CA1614F"/>
    <w:rsid w:val="1CA317D4"/>
    <w:rsid w:val="1D335E75"/>
    <w:rsid w:val="1D5451D2"/>
    <w:rsid w:val="1D65135D"/>
    <w:rsid w:val="1DA7257C"/>
    <w:rsid w:val="1DAD0836"/>
    <w:rsid w:val="1DBC4F65"/>
    <w:rsid w:val="1DBF39D7"/>
    <w:rsid w:val="1DD054D9"/>
    <w:rsid w:val="1DD203A9"/>
    <w:rsid w:val="1DE25698"/>
    <w:rsid w:val="1DF1193F"/>
    <w:rsid w:val="1E263B49"/>
    <w:rsid w:val="1E811987"/>
    <w:rsid w:val="1E85457C"/>
    <w:rsid w:val="1E9E14EC"/>
    <w:rsid w:val="1EA01091"/>
    <w:rsid w:val="1F162DBE"/>
    <w:rsid w:val="1F241322"/>
    <w:rsid w:val="1F3E402E"/>
    <w:rsid w:val="1F6E4F18"/>
    <w:rsid w:val="1F870B40"/>
    <w:rsid w:val="201C27C0"/>
    <w:rsid w:val="2079572D"/>
    <w:rsid w:val="208402F7"/>
    <w:rsid w:val="20B61E4D"/>
    <w:rsid w:val="20D35D78"/>
    <w:rsid w:val="21321F1B"/>
    <w:rsid w:val="213D35E2"/>
    <w:rsid w:val="213D6312"/>
    <w:rsid w:val="217E5C96"/>
    <w:rsid w:val="21FB0745"/>
    <w:rsid w:val="2203275D"/>
    <w:rsid w:val="22460687"/>
    <w:rsid w:val="22701375"/>
    <w:rsid w:val="228931FD"/>
    <w:rsid w:val="22BC38C0"/>
    <w:rsid w:val="22D07D85"/>
    <w:rsid w:val="23092F8F"/>
    <w:rsid w:val="230D1CD2"/>
    <w:rsid w:val="23194350"/>
    <w:rsid w:val="23797C55"/>
    <w:rsid w:val="23847EF8"/>
    <w:rsid w:val="239E2570"/>
    <w:rsid w:val="23D64FBD"/>
    <w:rsid w:val="23F521B7"/>
    <w:rsid w:val="24136DFB"/>
    <w:rsid w:val="24137869"/>
    <w:rsid w:val="24166B48"/>
    <w:rsid w:val="245B32B8"/>
    <w:rsid w:val="24876393"/>
    <w:rsid w:val="24972D67"/>
    <w:rsid w:val="24A81685"/>
    <w:rsid w:val="24F34EF3"/>
    <w:rsid w:val="24FA5E2B"/>
    <w:rsid w:val="2500018D"/>
    <w:rsid w:val="255340D4"/>
    <w:rsid w:val="25652831"/>
    <w:rsid w:val="257E3581"/>
    <w:rsid w:val="25923078"/>
    <w:rsid w:val="25C746DE"/>
    <w:rsid w:val="25D42492"/>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C4091D"/>
    <w:rsid w:val="27D81D2D"/>
    <w:rsid w:val="27DA2EEC"/>
    <w:rsid w:val="27DB43E6"/>
    <w:rsid w:val="280E1C87"/>
    <w:rsid w:val="28173E13"/>
    <w:rsid w:val="28512A38"/>
    <w:rsid w:val="286E5FE0"/>
    <w:rsid w:val="286F14C3"/>
    <w:rsid w:val="28934F64"/>
    <w:rsid w:val="28A53B98"/>
    <w:rsid w:val="28B11B76"/>
    <w:rsid w:val="28C179AA"/>
    <w:rsid w:val="28F25563"/>
    <w:rsid w:val="29576D3C"/>
    <w:rsid w:val="296653B4"/>
    <w:rsid w:val="297B7F78"/>
    <w:rsid w:val="297F1690"/>
    <w:rsid w:val="29904341"/>
    <w:rsid w:val="29EF167C"/>
    <w:rsid w:val="2A9D0C90"/>
    <w:rsid w:val="2AAA7A67"/>
    <w:rsid w:val="2ABF1770"/>
    <w:rsid w:val="2ACA41EE"/>
    <w:rsid w:val="2AD645B3"/>
    <w:rsid w:val="2AE55EB3"/>
    <w:rsid w:val="2AF24BD8"/>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ED46FC"/>
    <w:rsid w:val="2D17419D"/>
    <w:rsid w:val="2D921493"/>
    <w:rsid w:val="2DEA1248"/>
    <w:rsid w:val="2DFE6766"/>
    <w:rsid w:val="2E151EA8"/>
    <w:rsid w:val="2E1D765B"/>
    <w:rsid w:val="2E23089F"/>
    <w:rsid w:val="2E3B1C78"/>
    <w:rsid w:val="2E794C8D"/>
    <w:rsid w:val="2EA341AA"/>
    <w:rsid w:val="2ED83EA8"/>
    <w:rsid w:val="2EEC1F7C"/>
    <w:rsid w:val="2EF36D23"/>
    <w:rsid w:val="2F4128F5"/>
    <w:rsid w:val="2F57706B"/>
    <w:rsid w:val="2F815BD9"/>
    <w:rsid w:val="2F8C6E2B"/>
    <w:rsid w:val="2F906765"/>
    <w:rsid w:val="2FAC6072"/>
    <w:rsid w:val="2FC02E95"/>
    <w:rsid w:val="30041A3F"/>
    <w:rsid w:val="30203680"/>
    <w:rsid w:val="30726DE1"/>
    <w:rsid w:val="307F5775"/>
    <w:rsid w:val="30834AD3"/>
    <w:rsid w:val="30857C93"/>
    <w:rsid w:val="30D548B4"/>
    <w:rsid w:val="30D54F94"/>
    <w:rsid w:val="30D94242"/>
    <w:rsid w:val="30E25EAC"/>
    <w:rsid w:val="30E56207"/>
    <w:rsid w:val="30FC3493"/>
    <w:rsid w:val="31012D73"/>
    <w:rsid w:val="31797231"/>
    <w:rsid w:val="31AE367F"/>
    <w:rsid w:val="3207110B"/>
    <w:rsid w:val="32270D4A"/>
    <w:rsid w:val="32320247"/>
    <w:rsid w:val="3242092B"/>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64FCD"/>
    <w:rsid w:val="34040F4A"/>
    <w:rsid w:val="3404565F"/>
    <w:rsid w:val="341C025D"/>
    <w:rsid w:val="3433635B"/>
    <w:rsid w:val="344D0C6B"/>
    <w:rsid w:val="34611B72"/>
    <w:rsid w:val="34626974"/>
    <w:rsid w:val="34967726"/>
    <w:rsid w:val="34BE68CA"/>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755E3"/>
    <w:rsid w:val="36BA57DF"/>
    <w:rsid w:val="36EA2EF3"/>
    <w:rsid w:val="375A649C"/>
    <w:rsid w:val="37602666"/>
    <w:rsid w:val="37A646C0"/>
    <w:rsid w:val="37B27E2F"/>
    <w:rsid w:val="37BA3CF6"/>
    <w:rsid w:val="37CC3806"/>
    <w:rsid w:val="382839D3"/>
    <w:rsid w:val="38304D5D"/>
    <w:rsid w:val="383A7E70"/>
    <w:rsid w:val="38466A97"/>
    <w:rsid w:val="38866501"/>
    <w:rsid w:val="38C55CA6"/>
    <w:rsid w:val="38E24241"/>
    <w:rsid w:val="390960C8"/>
    <w:rsid w:val="3949631E"/>
    <w:rsid w:val="395A3FB5"/>
    <w:rsid w:val="39652705"/>
    <w:rsid w:val="39966FA3"/>
    <w:rsid w:val="39980881"/>
    <w:rsid w:val="399F036E"/>
    <w:rsid w:val="39A8329D"/>
    <w:rsid w:val="39BA0674"/>
    <w:rsid w:val="39C042ED"/>
    <w:rsid w:val="3A8D1323"/>
    <w:rsid w:val="3A9B5B8A"/>
    <w:rsid w:val="3ABC1282"/>
    <w:rsid w:val="3ADC2FD1"/>
    <w:rsid w:val="3AEB355D"/>
    <w:rsid w:val="3B0725F9"/>
    <w:rsid w:val="3B0922F6"/>
    <w:rsid w:val="3B0D2CD2"/>
    <w:rsid w:val="3B787AC5"/>
    <w:rsid w:val="3B955DA6"/>
    <w:rsid w:val="3BA23462"/>
    <w:rsid w:val="3BC804A7"/>
    <w:rsid w:val="3BD64206"/>
    <w:rsid w:val="3BE70FB8"/>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33385"/>
    <w:rsid w:val="3EBD0DF5"/>
    <w:rsid w:val="3EC34EAF"/>
    <w:rsid w:val="3F2312D0"/>
    <w:rsid w:val="3F3473F3"/>
    <w:rsid w:val="3F353B1E"/>
    <w:rsid w:val="3F953C57"/>
    <w:rsid w:val="3FB15247"/>
    <w:rsid w:val="3FC752FD"/>
    <w:rsid w:val="3FD70926"/>
    <w:rsid w:val="401B21E4"/>
    <w:rsid w:val="401C5402"/>
    <w:rsid w:val="40916C5E"/>
    <w:rsid w:val="409935DD"/>
    <w:rsid w:val="40C02E7F"/>
    <w:rsid w:val="40D0278D"/>
    <w:rsid w:val="414C48A8"/>
    <w:rsid w:val="414E7159"/>
    <w:rsid w:val="41603530"/>
    <w:rsid w:val="41EC0C02"/>
    <w:rsid w:val="42310C07"/>
    <w:rsid w:val="42437D91"/>
    <w:rsid w:val="429F1E0D"/>
    <w:rsid w:val="42BA1E87"/>
    <w:rsid w:val="42C269D6"/>
    <w:rsid w:val="42DD1413"/>
    <w:rsid w:val="43014590"/>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CF1DA9"/>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DE2F8F"/>
    <w:rsid w:val="48FF7A08"/>
    <w:rsid w:val="4906551A"/>
    <w:rsid w:val="49082A5D"/>
    <w:rsid w:val="491C643E"/>
    <w:rsid w:val="49682003"/>
    <w:rsid w:val="497C3A9B"/>
    <w:rsid w:val="498B5DDB"/>
    <w:rsid w:val="49BB4F73"/>
    <w:rsid w:val="4A316C77"/>
    <w:rsid w:val="4A460E14"/>
    <w:rsid w:val="4AAF2D97"/>
    <w:rsid w:val="4AB6357D"/>
    <w:rsid w:val="4ADC6C01"/>
    <w:rsid w:val="4AEF2A8D"/>
    <w:rsid w:val="4B25054C"/>
    <w:rsid w:val="4B4B2CC5"/>
    <w:rsid w:val="4BC02D61"/>
    <w:rsid w:val="4BE3352B"/>
    <w:rsid w:val="4BE87EFB"/>
    <w:rsid w:val="4C2174FF"/>
    <w:rsid w:val="4C2329AA"/>
    <w:rsid w:val="4C3518E2"/>
    <w:rsid w:val="4C5658C8"/>
    <w:rsid w:val="4C827F29"/>
    <w:rsid w:val="4CCA2518"/>
    <w:rsid w:val="4CD55BBD"/>
    <w:rsid w:val="4D240F97"/>
    <w:rsid w:val="4D416F0A"/>
    <w:rsid w:val="4D5F1C23"/>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6139B8"/>
    <w:rsid w:val="4F7737C8"/>
    <w:rsid w:val="4FEA21BC"/>
    <w:rsid w:val="50057E8C"/>
    <w:rsid w:val="502C7251"/>
    <w:rsid w:val="5070041B"/>
    <w:rsid w:val="50713935"/>
    <w:rsid w:val="50BB7A74"/>
    <w:rsid w:val="50BC103C"/>
    <w:rsid w:val="50C85DA6"/>
    <w:rsid w:val="50D06261"/>
    <w:rsid w:val="50D672D1"/>
    <w:rsid w:val="513564DA"/>
    <w:rsid w:val="51517251"/>
    <w:rsid w:val="51726357"/>
    <w:rsid w:val="51B740FC"/>
    <w:rsid w:val="51BA1464"/>
    <w:rsid w:val="51BB25F2"/>
    <w:rsid w:val="51CB6B4A"/>
    <w:rsid w:val="51D00E44"/>
    <w:rsid w:val="51EF0F78"/>
    <w:rsid w:val="51F36C09"/>
    <w:rsid w:val="52212249"/>
    <w:rsid w:val="522263B5"/>
    <w:rsid w:val="52287AE7"/>
    <w:rsid w:val="52394E68"/>
    <w:rsid w:val="5275059E"/>
    <w:rsid w:val="52826544"/>
    <w:rsid w:val="5298518D"/>
    <w:rsid w:val="52A03CC7"/>
    <w:rsid w:val="52A85FEF"/>
    <w:rsid w:val="52B550D9"/>
    <w:rsid w:val="53016BDE"/>
    <w:rsid w:val="531C6AF2"/>
    <w:rsid w:val="534965B9"/>
    <w:rsid w:val="53910651"/>
    <w:rsid w:val="53922C91"/>
    <w:rsid w:val="53B35D44"/>
    <w:rsid w:val="53C060E0"/>
    <w:rsid w:val="53D0549C"/>
    <w:rsid w:val="53F85276"/>
    <w:rsid w:val="540F53DB"/>
    <w:rsid w:val="5428286E"/>
    <w:rsid w:val="54496C8E"/>
    <w:rsid w:val="545C6AF1"/>
    <w:rsid w:val="54CE76EA"/>
    <w:rsid w:val="54DE33C1"/>
    <w:rsid w:val="54DE671E"/>
    <w:rsid w:val="54FA232C"/>
    <w:rsid w:val="55073145"/>
    <w:rsid w:val="55073A3F"/>
    <w:rsid w:val="550F521E"/>
    <w:rsid w:val="551212CA"/>
    <w:rsid w:val="55160375"/>
    <w:rsid w:val="55163BE3"/>
    <w:rsid w:val="552A0900"/>
    <w:rsid w:val="554A522D"/>
    <w:rsid w:val="55671958"/>
    <w:rsid w:val="556A2B7D"/>
    <w:rsid w:val="5570616E"/>
    <w:rsid w:val="557F1240"/>
    <w:rsid w:val="5582190C"/>
    <w:rsid w:val="55B13F53"/>
    <w:rsid w:val="55B701BC"/>
    <w:rsid w:val="55B96C80"/>
    <w:rsid w:val="55CF3F56"/>
    <w:rsid w:val="55D62AE3"/>
    <w:rsid w:val="55E86D8D"/>
    <w:rsid w:val="55F30027"/>
    <w:rsid w:val="55FC64DA"/>
    <w:rsid w:val="564B0DB5"/>
    <w:rsid w:val="564B4381"/>
    <w:rsid w:val="56623789"/>
    <w:rsid w:val="566B4381"/>
    <w:rsid w:val="56736ABB"/>
    <w:rsid w:val="56752B74"/>
    <w:rsid w:val="56846D2C"/>
    <w:rsid w:val="568E20AB"/>
    <w:rsid w:val="56B50868"/>
    <w:rsid w:val="56C75AF9"/>
    <w:rsid w:val="5706608A"/>
    <w:rsid w:val="570A0F82"/>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9817B5"/>
    <w:rsid w:val="59A424FC"/>
    <w:rsid w:val="59A86C7C"/>
    <w:rsid w:val="59C36CA6"/>
    <w:rsid w:val="59D9651C"/>
    <w:rsid w:val="59E20672"/>
    <w:rsid w:val="59E77C59"/>
    <w:rsid w:val="59F4423F"/>
    <w:rsid w:val="59FD61C0"/>
    <w:rsid w:val="5A071521"/>
    <w:rsid w:val="5A200E7D"/>
    <w:rsid w:val="5A20436B"/>
    <w:rsid w:val="5A485873"/>
    <w:rsid w:val="5A533F53"/>
    <w:rsid w:val="5A572B1C"/>
    <w:rsid w:val="5A6015D1"/>
    <w:rsid w:val="5A866F7C"/>
    <w:rsid w:val="5AA2156A"/>
    <w:rsid w:val="5AA7218C"/>
    <w:rsid w:val="5AD82661"/>
    <w:rsid w:val="5B145680"/>
    <w:rsid w:val="5B2B436C"/>
    <w:rsid w:val="5B3A0574"/>
    <w:rsid w:val="5B512A7D"/>
    <w:rsid w:val="5B513A04"/>
    <w:rsid w:val="5B74609C"/>
    <w:rsid w:val="5B8C20EF"/>
    <w:rsid w:val="5BC72BE1"/>
    <w:rsid w:val="5BCE3974"/>
    <w:rsid w:val="5BD06B13"/>
    <w:rsid w:val="5BD11F15"/>
    <w:rsid w:val="5BD41886"/>
    <w:rsid w:val="5C09338C"/>
    <w:rsid w:val="5C1A0CAC"/>
    <w:rsid w:val="5C352CDE"/>
    <w:rsid w:val="5C4A347E"/>
    <w:rsid w:val="5C4E11B1"/>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3952C4"/>
    <w:rsid w:val="5F433287"/>
    <w:rsid w:val="5F4646CC"/>
    <w:rsid w:val="5F6A76D4"/>
    <w:rsid w:val="5F856F33"/>
    <w:rsid w:val="5FC26661"/>
    <w:rsid w:val="5FDB2465"/>
    <w:rsid w:val="5FE91007"/>
    <w:rsid w:val="604C40AD"/>
    <w:rsid w:val="60532490"/>
    <w:rsid w:val="60670929"/>
    <w:rsid w:val="609C1BB5"/>
    <w:rsid w:val="60A57742"/>
    <w:rsid w:val="60FC63BB"/>
    <w:rsid w:val="60FF2B34"/>
    <w:rsid w:val="610B17E9"/>
    <w:rsid w:val="614E387A"/>
    <w:rsid w:val="615279C1"/>
    <w:rsid w:val="6185637F"/>
    <w:rsid w:val="61A17971"/>
    <w:rsid w:val="61B33FAD"/>
    <w:rsid w:val="61C2086E"/>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F5431"/>
    <w:rsid w:val="64193CD0"/>
    <w:rsid w:val="64195186"/>
    <w:rsid w:val="641D2EFD"/>
    <w:rsid w:val="6423743B"/>
    <w:rsid w:val="6448538C"/>
    <w:rsid w:val="644E665C"/>
    <w:rsid w:val="64527B45"/>
    <w:rsid w:val="646467D2"/>
    <w:rsid w:val="64782A84"/>
    <w:rsid w:val="6488540B"/>
    <w:rsid w:val="64904D33"/>
    <w:rsid w:val="64BC45C1"/>
    <w:rsid w:val="64D4422C"/>
    <w:rsid w:val="64D93AC5"/>
    <w:rsid w:val="64F570A1"/>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CC16B1"/>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864A8E"/>
    <w:rsid w:val="69B20260"/>
    <w:rsid w:val="69BB1FDC"/>
    <w:rsid w:val="69D916C2"/>
    <w:rsid w:val="6A164547"/>
    <w:rsid w:val="6A1E6150"/>
    <w:rsid w:val="6A227D76"/>
    <w:rsid w:val="6A4B4C70"/>
    <w:rsid w:val="6A64003C"/>
    <w:rsid w:val="6A643711"/>
    <w:rsid w:val="6A856E03"/>
    <w:rsid w:val="6ACD5AD0"/>
    <w:rsid w:val="6ADA242B"/>
    <w:rsid w:val="6AE20CB8"/>
    <w:rsid w:val="6B390F75"/>
    <w:rsid w:val="6B655A6E"/>
    <w:rsid w:val="6B697F76"/>
    <w:rsid w:val="6BAA51E1"/>
    <w:rsid w:val="6BB140BD"/>
    <w:rsid w:val="6BD727DC"/>
    <w:rsid w:val="6BEA13C0"/>
    <w:rsid w:val="6BF37700"/>
    <w:rsid w:val="6C0C784B"/>
    <w:rsid w:val="6C0E4D78"/>
    <w:rsid w:val="6C3C1C06"/>
    <w:rsid w:val="6CA20189"/>
    <w:rsid w:val="6CB03B06"/>
    <w:rsid w:val="6CB931AD"/>
    <w:rsid w:val="6CD417DC"/>
    <w:rsid w:val="6CDC10FC"/>
    <w:rsid w:val="6CE62274"/>
    <w:rsid w:val="6CFD4503"/>
    <w:rsid w:val="6D50176E"/>
    <w:rsid w:val="6D5732A7"/>
    <w:rsid w:val="6D72359E"/>
    <w:rsid w:val="6D84623E"/>
    <w:rsid w:val="6D887F94"/>
    <w:rsid w:val="6DDD7241"/>
    <w:rsid w:val="6DED06AC"/>
    <w:rsid w:val="6DF01340"/>
    <w:rsid w:val="6DF64E91"/>
    <w:rsid w:val="6E2A35BE"/>
    <w:rsid w:val="6E2A58A6"/>
    <w:rsid w:val="6E3508F0"/>
    <w:rsid w:val="6E613795"/>
    <w:rsid w:val="6E787F9F"/>
    <w:rsid w:val="6E857ACC"/>
    <w:rsid w:val="6ECE2029"/>
    <w:rsid w:val="6EDA64C0"/>
    <w:rsid w:val="6EE11B63"/>
    <w:rsid w:val="6F111D97"/>
    <w:rsid w:val="6F283302"/>
    <w:rsid w:val="6F8305B0"/>
    <w:rsid w:val="6F8E2D55"/>
    <w:rsid w:val="6FA81311"/>
    <w:rsid w:val="6FCC15BB"/>
    <w:rsid w:val="6FFA0756"/>
    <w:rsid w:val="7036571F"/>
    <w:rsid w:val="703D6EF4"/>
    <w:rsid w:val="7091272F"/>
    <w:rsid w:val="70AF4754"/>
    <w:rsid w:val="70C229C4"/>
    <w:rsid w:val="70CD5D7C"/>
    <w:rsid w:val="70D372A7"/>
    <w:rsid w:val="710C717F"/>
    <w:rsid w:val="71284F58"/>
    <w:rsid w:val="712E7859"/>
    <w:rsid w:val="714A4041"/>
    <w:rsid w:val="715C346D"/>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7A1EA8"/>
    <w:rsid w:val="73982B23"/>
    <w:rsid w:val="73A11424"/>
    <w:rsid w:val="73A90B1E"/>
    <w:rsid w:val="73AA2B9B"/>
    <w:rsid w:val="73C44C10"/>
    <w:rsid w:val="73CC3CE8"/>
    <w:rsid w:val="73DD6111"/>
    <w:rsid w:val="73F30493"/>
    <w:rsid w:val="746F1CB8"/>
    <w:rsid w:val="74886EF1"/>
    <w:rsid w:val="74AD1720"/>
    <w:rsid w:val="74E55D78"/>
    <w:rsid w:val="75401080"/>
    <w:rsid w:val="754C1EF6"/>
    <w:rsid w:val="75661CDA"/>
    <w:rsid w:val="757B2C99"/>
    <w:rsid w:val="75D57D51"/>
    <w:rsid w:val="75E55A0B"/>
    <w:rsid w:val="75FE3BCF"/>
    <w:rsid w:val="76041EFA"/>
    <w:rsid w:val="76300D62"/>
    <w:rsid w:val="763A387D"/>
    <w:rsid w:val="763C1130"/>
    <w:rsid w:val="764C78C0"/>
    <w:rsid w:val="767E5FF1"/>
    <w:rsid w:val="76C265D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A4C41"/>
    <w:rsid w:val="797F0A67"/>
    <w:rsid w:val="799025D1"/>
    <w:rsid w:val="799302D4"/>
    <w:rsid w:val="79935E09"/>
    <w:rsid w:val="79A9773D"/>
    <w:rsid w:val="79AE474E"/>
    <w:rsid w:val="79EE0E28"/>
    <w:rsid w:val="7A2B4E79"/>
    <w:rsid w:val="7A322852"/>
    <w:rsid w:val="7A9A3F86"/>
    <w:rsid w:val="7AB22AAE"/>
    <w:rsid w:val="7AE40754"/>
    <w:rsid w:val="7AF535A1"/>
    <w:rsid w:val="7AF63B3F"/>
    <w:rsid w:val="7B0F48A8"/>
    <w:rsid w:val="7B1920D4"/>
    <w:rsid w:val="7B1B79CF"/>
    <w:rsid w:val="7B1E4474"/>
    <w:rsid w:val="7B5F48B1"/>
    <w:rsid w:val="7B8E6337"/>
    <w:rsid w:val="7BF813CC"/>
    <w:rsid w:val="7BF96139"/>
    <w:rsid w:val="7BFF6B7A"/>
    <w:rsid w:val="7C227295"/>
    <w:rsid w:val="7C2F166E"/>
    <w:rsid w:val="7C30146E"/>
    <w:rsid w:val="7C432E44"/>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673874"/>
    <w:rsid w:val="7E71001D"/>
    <w:rsid w:val="7EAE7CE9"/>
    <w:rsid w:val="7EC012E9"/>
    <w:rsid w:val="7F0551BF"/>
    <w:rsid w:val="7F777FA6"/>
    <w:rsid w:val="7F7913B6"/>
    <w:rsid w:val="7FA1158C"/>
    <w:rsid w:val="7FA9750A"/>
    <w:rsid w:val="7FE96A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toc 1" w:locked="1"/>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toa heading"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Number 2" w:locked="1"/>
    <w:lsdException w:name="List Number 3" w:locked="1"/>
    <w:lsdException w:name="Title" w:locked="1" w:qFormat="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Subtitle" w:locked="1" w:qFormat="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HTML Top of Form" w:locked="1"/>
    <w:lsdException w:name="HTML Bottom of Form" w:locked="1"/>
    <w:lsdException w:name="Normal (Web)"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6A3"/>
    <w:pPr>
      <w:widowControl w:val="0"/>
      <w:jc w:val="both"/>
    </w:pPr>
    <w:rPr>
      <w:kern w:val="2"/>
      <w:sz w:val="28"/>
    </w:rPr>
  </w:style>
  <w:style w:type="paragraph" w:styleId="1">
    <w:name w:val="heading 1"/>
    <w:basedOn w:val="a"/>
    <w:next w:val="a"/>
    <w:qFormat/>
    <w:rsid w:val="00D91F5D"/>
    <w:pPr>
      <w:keepNext/>
      <w:snapToGrid w:val="0"/>
      <w:spacing w:line="360" w:lineRule="atLeast"/>
      <w:outlineLvl w:val="0"/>
    </w:pPr>
    <w:rPr>
      <w:rFonts w:ascii="宋体"/>
    </w:rPr>
  </w:style>
  <w:style w:type="paragraph" w:styleId="2">
    <w:name w:val="heading 2"/>
    <w:basedOn w:val="a"/>
    <w:next w:val="a"/>
    <w:link w:val="2Char"/>
    <w:qFormat/>
    <w:rsid w:val="00D91F5D"/>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D91F5D"/>
    <w:pPr>
      <w:keepNext/>
      <w:keepLines/>
      <w:spacing w:before="260" w:after="260" w:line="413" w:lineRule="auto"/>
      <w:outlineLvl w:val="2"/>
    </w:pPr>
    <w:rPr>
      <w:b/>
      <w:sz w:val="32"/>
    </w:rPr>
  </w:style>
  <w:style w:type="paragraph" w:styleId="4">
    <w:name w:val="heading 4"/>
    <w:basedOn w:val="a"/>
    <w:next w:val="a"/>
    <w:qFormat/>
    <w:rsid w:val="00D91F5D"/>
    <w:pPr>
      <w:keepNext/>
      <w:keepLines/>
      <w:spacing w:before="280" w:after="290" w:line="372" w:lineRule="auto"/>
      <w:outlineLvl w:val="3"/>
    </w:pPr>
    <w:rPr>
      <w:rFonts w:ascii="Arial" w:eastAsia="黑体" w:hAnsi="Arial"/>
      <w:b/>
    </w:rPr>
  </w:style>
  <w:style w:type="paragraph" w:styleId="5">
    <w:name w:val="heading 5"/>
    <w:basedOn w:val="a"/>
    <w:next w:val="a"/>
    <w:qFormat/>
    <w:rsid w:val="00D91F5D"/>
    <w:pPr>
      <w:keepNext/>
      <w:keepLines/>
      <w:tabs>
        <w:tab w:val="left" w:pos="2551"/>
      </w:tabs>
      <w:spacing w:before="280" w:after="290" w:line="372" w:lineRule="auto"/>
      <w:ind w:left="2551" w:hanging="850"/>
      <w:outlineLvl w:val="4"/>
    </w:pPr>
    <w:rPr>
      <w:b/>
    </w:rPr>
  </w:style>
  <w:style w:type="paragraph" w:styleId="6">
    <w:name w:val="heading 6"/>
    <w:basedOn w:val="a"/>
    <w:next w:val="a"/>
    <w:qFormat/>
    <w:rsid w:val="00D91F5D"/>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rsid w:val="00D91F5D"/>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rsid w:val="00D91F5D"/>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rsid w:val="00D91F5D"/>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D91F5D"/>
    <w:pPr>
      <w:adjustRightInd w:val="0"/>
      <w:snapToGrid w:val="0"/>
      <w:spacing w:line="360" w:lineRule="auto"/>
      <w:ind w:leftChars="400" w:left="100" w:hangingChars="200" w:hanging="200"/>
    </w:pPr>
    <w:rPr>
      <w:sz w:val="24"/>
    </w:rPr>
  </w:style>
  <w:style w:type="paragraph" w:styleId="70">
    <w:name w:val="toc 7"/>
    <w:basedOn w:val="a"/>
    <w:next w:val="a"/>
    <w:autoRedefine/>
    <w:semiHidden/>
    <w:rsid w:val="00D91F5D"/>
    <w:pPr>
      <w:ind w:leftChars="1200" w:left="2520"/>
    </w:pPr>
  </w:style>
  <w:style w:type="paragraph" w:styleId="20">
    <w:name w:val="List Number 2"/>
    <w:basedOn w:val="a"/>
    <w:rsid w:val="00D91F5D"/>
    <w:pPr>
      <w:tabs>
        <w:tab w:val="left" w:pos="780"/>
      </w:tabs>
      <w:spacing w:line="360" w:lineRule="auto"/>
      <w:ind w:left="425" w:hanging="425"/>
    </w:pPr>
    <w:rPr>
      <w:sz w:val="24"/>
    </w:rPr>
  </w:style>
  <w:style w:type="paragraph" w:styleId="40">
    <w:name w:val="List Bullet 4"/>
    <w:basedOn w:val="a"/>
    <w:rsid w:val="00D91F5D"/>
    <w:pPr>
      <w:widowControl/>
      <w:tabs>
        <w:tab w:val="left" w:pos="1134"/>
      </w:tabs>
      <w:adjustRightInd w:val="0"/>
      <w:snapToGrid w:val="0"/>
      <w:spacing w:before="120" w:line="280" w:lineRule="atLeast"/>
      <w:ind w:left="1418" w:hanging="284"/>
      <w:jc w:val="left"/>
    </w:pPr>
    <w:rPr>
      <w:rFonts w:ascii="宋体"/>
      <w:kern w:val="0"/>
      <w:sz w:val="22"/>
    </w:rPr>
  </w:style>
  <w:style w:type="paragraph" w:styleId="a3">
    <w:name w:val="Normal Indent"/>
    <w:basedOn w:val="a"/>
    <w:rsid w:val="00D91F5D"/>
    <w:pPr>
      <w:adjustRightInd w:val="0"/>
      <w:snapToGrid w:val="0"/>
      <w:spacing w:line="360" w:lineRule="auto"/>
      <w:ind w:firstLine="420"/>
    </w:pPr>
    <w:rPr>
      <w:sz w:val="24"/>
    </w:rPr>
  </w:style>
  <w:style w:type="paragraph" w:styleId="a4">
    <w:name w:val="caption"/>
    <w:basedOn w:val="a"/>
    <w:next w:val="a"/>
    <w:qFormat/>
    <w:rsid w:val="00D91F5D"/>
    <w:pPr>
      <w:widowControl/>
      <w:tabs>
        <w:tab w:val="left" w:pos="1134"/>
      </w:tabs>
      <w:adjustRightInd w:val="0"/>
      <w:snapToGrid w:val="0"/>
      <w:spacing w:line="280" w:lineRule="atLeast"/>
      <w:jc w:val="left"/>
    </w:pPr>
    <w:rPr>
      <w:rFonts w:eastAsia="PMingLiU"/>
      <w:b/>
      <w:kern w:val="0"/>
      <w:sz w:val="24"/>
      <w:lang w:eastAsia="zh-TW"/>
    </w:rPr>
  </w:style>
  <w:style w:type="paragraph" w:styleId="a5">
    <w:name w:val="Document Map"/>
    <w:basedOn w:val="a"/>
    <w:semiHidden/>
    <w:rsid w:val="00D91F5D"/>
    <w:pPr>
      <w:shd w:val="clear" w:color="auto" w:fill="000080"/>
    </w:pPr>
  </w:style>
  <w:style w:type="paragraph" w:styleId="a6">
    <w:name w:val="toa heading"/>
    <w:basedOn w:val="a"/>
    <w:next w:val="a"/>
    <w:semiHidden/>
    <w:rsid w:val="00D91F5D"/>
    <w:pPr>
      <w:spacing w:before="120"/>
    </w:pPr>
    <w:rPr>
      <w:rFonts w:ascii="Arial" w:hAnsi="Arial"/>
      <w:sz w:val="24"/>
    </w:rPr>
  </w:style>
  <w:style w:type="paragraph" w:styleId="a7">
    <w:name w:val="annotation text"/>
    <w:basedOn w:val="a"/>
    <w:link w:val="Char"/>
    <w:semiHidden/>
    <w:rsid w:val="00D91F5D"/>
    <w:pPr>
      <w:adjustRightInd w:val="0"/>
      <w:spacing w:line="360" w:lineRule="atLeast"/>
      <w:jc w:val="left"/>
      <w:textAlignment w:val="baseline"/>
    </w:pPr>
    <w:rPr>
      <w:kern w:val="0"/>
      <w:sz w:val="24"/>
    </w:rPr>
  </w:style>
  <w:style w:type="paragraph" w:styleId="31">
    <w:name w:val="Body Text 3"/>
    <w:basedOn w:val="a"/>
    <w:rsid w:val="00D91F5D"/>
    <w:pPr>
      <w:adjustRightInd w:val="0"/>
      <w:snapToGrid w:val="0"/>
      <w:spacing w:after="120" w:line="360" w:lineRule="auto"/>
    </w:pPr>
    <w:rPr>
      <w:sz w:val="16"/>
    </w:rPr>
  </w:style>
  <w:style w:type="paragraph" w:styleId="32">
    <w:name w:val="List Bullet 3"/>
    <w:basedOn w:val="a"/>
    <w:rsid w:val="00D91F5D"/>
    <w:pPr>
      <w:tabs>
        <w:tab w:val="left" w:pos="1200"/>
      </w:tabs>
      <w:adjustRightInd w:val="0"/>
      <w:snapToGrid w:val="0"/>
      <w:spacing w:line="360" w:lineRule="auto"/>
      <w:ind w:left="1200" w:hanging="360"/>
    </w:pPr>
    <w:rPr>
      <w:sz w:val="24"/>
    </w:rPr>
  </w:style>
  <w:style w:type="paragraph" w:styleId="a8">
    <w:name w:val="Body Text"/>
    <w:basedOn w:val="a"/>
    <w:rsid w:val="00D91F5D"/>
    <w:rPr>
      <w:rFonts w:ascii="仿宋_GB2312" w:eastAsia="仿宋_GB2312"/>
      <w:sz w:val="32"/>
    </w:rPr>
  </w:style>
  <w:style w:type="paragraph" w:styleId="a9">
    <w:name w:val="Body Text Indent"/>
    <w:basedOn w:val="a"/>
    <w:link w:val="Char0"/>
    <w:rsid w:val="00D91F5D"/>
    <w:pPr>
      <w:spacing w:line="700" w:lineRule="exact"/>
      <w:ind w:left="960"/>
    </w:pPr>
    <w:rPr>
      <w:sz w:val="44"/>
    </w:rPr>
  </w:style>
  <w:style w:type="paragraph" w:styleId="33">
    <w:name w:val="List Number 3"/>
    <w:basedOn w:val="a"/>
    <w:rsid w:val="00D91F5D"/>
    <w:pPr>
      <w:tabs>
        <w:tab w:val="left" w:pos="2120"/>
      </w:tabs>
      <w:adjustRightInd w:val="0"/>
      <w:snapToGrid w:val="0"/>
      <w:spacing w:line="360" w:lineRule="auto"/>
      <w:ind w:left="2120" w:hanging="720"/>
    </w:pPr>
    <w:rPr>
      <w:sz w:val="24"/>
    </w:rPr>
  </w:style>
  <w:style w:type="paragraph" w:styleId="21">
    <w:name w:val="List 2"/>
    <w:basedOn w:val="a"/>
    <w:rsid w:val="00D91F5D"/>
    <w:pPr>
      <w:adjustRightInd w:val="0"/>
      <w:snapToGrid w:val="0"/>
      <w:spacing w:line="360" w:lineRule="auto"/>
      <w:ind w:leftChars="200" w:left="100" w:hangingChars="200" w:hanging="200"/>
    </w:pPr>
    <w:rPr>
      <w:sz w:val="24"/>
    </w:rPr>
  </w:style>
  <w:style w:type="paragraph" w:styleId="aa">
    <w:name w:val="List Continue"/>
    <w:basedOn w:val="a"/>
    <w:rsid w:val="00D91F5D"/>
    <w:pPr>
      <w:adjustRightInd w:val="0"/>
      <w:snapToGrid w:val="0"/>
      <w:spacing w:after="120" w:line="360" w:lineRule="auto"/>
      <w:ind w:leftChars="200" w:left="420"/>
    </w:pPr>
    <w:rPr>
      <w:sz w:val="24"/>
    </w:rPr>
  </w:style>
  <w:style w:type="paragraph" w:styleId="22">
    <w:name w:val="List Bullet 2"/>
    <w:basedOn w:val="a"/>
    <w:rsid w:val="00D91F5D"/>
    <w:pPr>
      <w:tabs>
        <w:tab w:val="left" w:pos="780"/>
      </w:tabs>
      <w:adjustRightInd w:val="0"/>
      <w:snapToGrid w:val="0"/>
      <w:spacing w:line="360" w:lineRule="auto"/>
      <w:ind w:left="780" w:hanging="360"/>
    </w:pPr>
    <w:rPr>
      <w:sz w:val="24"/>
    </w:rPr>
  </w:style>
  <w:style w:type="paragraph" w:styleId="50">
    <w:name w:val="toc 5"/>
    <w:basedOn w:val="a"/>
    <w:next w:val="a"/>
    <w:autoRedefine/>
    <w:semiHidden/>
    <w:rsid w:val="00D91F5D"/>
    <w:pPr>
      <w:ind w:leftChars="800" w:left="1680"/>
    </w:pPr>
  </w:style>
  <w:style w:type="paragraph" w:styleId="34">
    <w:name w:val="toc 3"/>
    <w:basedOn w:val="a"/>
    <w:next w:val="a"/>
    <w:autoRedefine/>
    <w:uiPriority w:val="39"/>
    <w:rsid w:val="00F662F7"/>
    <w:pPr>
      <w:tabs>
        <w:tab w:val="left" w:pos="1680"/>
        <w:tab w:val="right" w:leader="dot" w:pos="9402"/>
      </w:tabs>
      <w:ind w:leftChars="400" w:left="1120"/>
      <w:jc w:val="left"/>
    </w:pPr>
  </w:style>
  <w:style w:type="paragraph" w:styleId="ab">
    <w:name w:val="Plain Text"/>
    <w:basedOn w:val="a"/>
    <w:link w:val="Char1"/>
    <w:rsid w:val="00D91F5D"/>
    <w:rPr>
      <w:rFonts w:ascii="宋体" w:hAnsi="Courier New"/>
      <w:sz w:val="21"/>
    </w:rPr>
  </w:style>
  <w:style w:type="paragraph" w:styleId="80">
    <w:name w:val="toc 8"/>
    <w:basedOn w:val="a"/>
    <w:next w:val="a"/>
    <w:autoRedefine/>
    <w:semiHidden/>
    <w:rsid w:val="00D91F5D"/>
    <w:pPr>
      <w:ind w:leftChars="1400" w:left="2940"/>
    </w:pPr>
  </w:style>
  <w:style w:type="paragraph" w:styleId="ac">
    <w:name w:val="Date"/>
    <w:basedOn w:val="a"/>
    <w:next w:val="a"/>
    <w:link w:val="Char2"/>
    <w:rsid w:val="00D91F5D"/>
  </w:style>
  <w:style w:type="paragraph" w:styleId="23">
    <w:name w:val="Body Text Indent 2"/>
    <w:basedOn w:val="a"/>
    <w:link w:val="2Char0"/>
    <w:rsid w:val="00D91F5D"/>
    <w:pPr>
      <w:snapToGrid w:val="0"/>
      <w:spacing w:line="560" w:lineRule="atLeast"/>
      <w:ind w:firstLine="540"/>
    </w:pPr>
  </w:style>
  <w:style w:type="paragraph" w:styleId="ad">
    <w:name w:val="Balloon Text"/>
    <w:basedOn w:val="a"/>
    <w:semiHidden/>
    <w:rsid w:val="00D91F5D"/>
    <w:rPr>
      <w:sz w:val="18"/>
    </w:rPr>
  </w:style>
  <w:style w:type="paragraph" w:styleId="ae">
    <w:name w:val="footer"/>
    <w:basedOn w:val="a"/>
    <w:rsid w:val="00D91F5D"/>
    <w:pPr>
      <w:tabs>
        <w:tab w:val="center" w:pos="4153"/>
        <w:tab w:val="right" w:pos="8306"/>
      </w:tabs>
      <w:snapToGrid w:val="0"/>
      <w:jc w:val="left"/>
    </w:pPr>
    <w:rPr>
      <w:sz w:val="18"/>
    </w:rPr>
  </w:style>
  <w:style w:type="paragraph" w:styleId="af">
    <w:name w:val="header"/>
    <w:basedOn w:val="a"/>
    <w:rsid w:val="00D91F5D"/>
    <w:pPr>
      <w:pBdr>
        <w:bottom w:val="single" w:sz="6" w:space="1" w:color="auto"/>
      </w:pBdr>
      <w:tabs>
        <w:tab w:val="center" w:pos="4153"/>
        <w:tab w:val="right" w:pos="8306"/>
      </w:tabs>
      <w:snapToGrid w:val="0"/>
      <w:jc w:val="center"/>
    </w:pPr>
    <w:rPr>
      <w:sz w:val="18"/>
    </w:rPr>
  </w:style>
  <w:style w:type="paragraph" w:styleId="10">
    <w:name w:val="toc 1"/>
    <w:basedOn w:val="a"/>
    <w:next w:val="a"/>
    <w:autoRedefine/>
    <w:semiHidden/>
    <w:rsid w:val="00D91F5D"/>
    <w:pPr>
      <w:spacing w:line="180" w:lineRule="auto"/>
      <w:jc w:val="center"/>
    </w:pPr>
    <w:rPr>
      <w:sz w:val="30"/>
    </w:rPr>
  </w:style>
  <w:style w:type="paragraph" w:styleId="41">
    <w:name w:val="List Continue 4"/>
    <w:basedOn w:val="a"/>
    <w:rsid w:val="00D91F5D"/>
    <w:pPr>
      <w:adjustRightInd w:val="0"/>
      <w:snapToGrid w:val="0"/>
      <w:spacing w:after="120" w:line="360" w:lineRule="auto"/>
      <w:ind w:leftChars="800" w:left="1680"/>
    </w:pPr>
    <w:rPr>
      <w:sz w:val="24"/>
    </w:rPr>
  </w:style>
  <w:style w:type="paragraph" w:styleId="42">
    <w:name w:val="toc 4"/>
    <w:basedOn w:val="a"/>
    <w:next w:val="a"/>
    <w:autoRedefine/>
    <w:semiHidden/>
    <w:rsid w:val="00D91F5D"/>
    <w:pPr>
      <w:ind w:leftChars="600" w:left="1260"/>
    </w:pPr>
  </w:style>
  <w:style w:type="paragraph" w:styleId="af0">
    <w:name w:val="footnote text"/>
    <w:basedOn w:val="a"/>
    <w:link w:val="Char3"/>
    <w:semiHidden/>
    <w:rsid w:val="00D91F5D"/>
    <w:pPr>
      <w:spacing w:line="360" w:lineRule="auto"/>
    </w:pPr>
    <w:rPr>
      <w:sz w:val="18"/>
    </w:rPr>
  </w:style>
  <w:style w:type="paragraph" w:styleId="60">
    <w:name w:val="toc 6"/>
    <w:basedOn w:val="a"/>
    <w:next w:val="a"/>
    <w:autoRedefine/>
    <w:semiHidden/>
    <w:rsid w:val="00D91F5D"/>
    <w:pPr>
      <w:ind w:leftChars="1000" w:left="2100"/>
    </w:pPr>
  </w:style>
  <w:style w:type="paragraph" w:styleId="51">
    <w:name w:val="List 5"/>
    <w:basedOn w:val="a"/>
    <w:rsid w:val="00D91F5D"/>
    <w:pPr>
      <w:adjustRightInd w:val="0"/>
      <w:snapToGrid w:val="0"/>
      <w:spacing w:line="360" w:lineRule="auto"/>
      <w:ind w:leftChars="800" w:left="100" w:hangingChars="200" w:hanging="200"/>
    </w:pPr>
    <w:rPr>
      <w:sz w:val="24"/>
    </w:rPr>
  </w:style>
  <w:style w:type="paragraph" w:styleId="35">
    <w:name w:val="Body Text Indent 3"/>
    <w:basedOn w:val="a"/>
    <w:rsid w:val="00D91F5D"/>
    <w:pPr>
      <w:spacing w:line="360" w:lineRule="auto"/>
      <w:ind w:firstLine="632"/>
    </w:pPr>
    <w:rPr>
      <w:rFonts w:ascii="黑体" w:eastAsia="黑体"/>
    </w:rPr>
  </w:style>
  <w:style w:type="paragraph" w:styleId="af1">
    <w:name w:val="table of figures"/>
    <w:basedOn w:val="a"/>
    <w:next w:val="a"/>
    <w:semiHidden/>
    <w:rsid w:val="00D91F5D"/>
    <w:pPr>
      <w:tabs>
        <w:tab w:val="right" w:leader="dot" w:pos="8640"/>
      </w:tabs>
      <w:spacing w:line="360" w:lineRule="auto"/>
      <w:ind w:left="400" w:hanging="400"/>
    </w:pPr>
    <w:rPr>
      <w:sz w:val="24"/>
    </w:rPr>
  </w:style>
  <w:style w:type="paragraph" w:styleId="24">
    <w:name w:val="toc 2"/>
    <w:basedOn w:val="a"/>
    <w:next w:val="a"/>
    <w:autoRedefine/>
    <w:uiPriority w:val="39"/>
    <w:rsid w:val="00D91F5D"/>
    <w:pPr>
      <w:ind w:leftChars="200" w:left="420"/>
    </w:pPr>
  </w:style>
  <w:style w:type="paragraph" w:styleId="90">
    <w:name w:val="toc 9"/>
    <w:basedOn w:val="a"/>
    <w:next w:val="a"/>
    <w:autoRedefine/>
    <w:semiHidden/>
    <w:rsid w:val="00D91F5D"/>
    <w:pPr>
      <w:ind w:leftChars="1600" w:left="3360"/>
    </w:pPr>
  </w:style>
  <w:style w:type="paragraph" w:styleId="25">
    <w:name w:val="Body Text 2"/>
    <w:basedOn w:val="a"/>
    <w:rsid w:val="00D91F5D"/>
    <w:pPr>
      <w:adjustRightInd w:val="0"/>
      <w:snapToGrid w:val="0"/>
      <w:spacing w:after="120" w:line="480" w:lineRule="auto"/>
    </w:pPr>
    <w:rPr>
      <w:sz w:val="24"/>
    </w:rPr>
  </w:style>
  <w:style w:type="paragraph" w:styleId="43">
    <w:name w:val="List 4"/>
    <w:basedOn w:val="a"/>
    <w:rsid w:val="00D91F5D"/>
    <w:pPr>
      <w:adjustRightInd w:val="0"/>
      <w:snapToGrid w:val="0"/>
      <w:spacing w:line="360" w:lineRule="auto"/>
      <w:ind w:leftChars="600" w:left="100" w:hangingChars="200" w:hanging="200"/>
    </w:pPr>
    <w:rPr>
      <w:sz w:val="24"/>
    </w:rPr>
  </w:style>
  <w:style w:type="paragraph" w:styleId="26">
    <w:name w:val="List Continue 2"/>
    <w:basedOn w:val="a"/>
    <w:rsid w:val="00D91F5D"/>
    <w:pPr>
      <w:adjustRightInd w:val="0"/>
      <w:snapToGrid w:val="0"/>
      <w:spacing w:after="120" w:line="360" w:lineRule="auto"/>
      <w:ind w:leftChars="400" w:left="840"/>
    </w:pPr>
    <w:rPr>
      <w:sz w:val="24"/>
    </w:rPr>
  </w:style>
  <w:style w:type="paragraph" w:styleId="af2">
    <w:name w:val="Normal (Web)"/>
    <w:basedOn w:val="a"/>
    <w:rsid w:val="00D91F5D"/>
    <w:pPr>
      <w:widowControl/>
      <w:spacing w:before="100" w:beforeAutospacing="1" w:after="100" w:afterAutospacing="1"/>
      <w:jc w:val="left"/>
    </w:pPr>
    <w:rPr>
      <w:rFonts w:ascii="宋体" w:hAnsi="宋体"/>
      <w:kern w:val="0"/>
      <w:sz w:val="24"/>
    </w:rPr>
  </w:style>
  <w:style w:type="paragraph" w:styleId="36">
    <w:name w:val="List Continue 3"/>
    <w:basedOn w:val="a"/>
    <w:rsid w:val="00D91F5D"/>
    <w:pPr>
      <w:adjustRightInd w:val="0"/>
      <w:snapToGrid w:val="0"/>
      <w:spacing w:after="120" w:line="360" w:lineRule="auto"/>
      <w:ind w:leftChars="600" w:left="1260"/>
    </w:pPr>
    <w:rPr>
      <w:sz w:val="24"/>
    </w:rPr>
  </w:style>
  <w:style w:type="paragraph" w:styleId="11">
    <w:name w:val="index 1"/>
    <w:basedOn w:val="a"/>
    <w:next w:val="a"/>
    <w:autoRedefine/>
    <w:semiHidden/>
    <w:rsid w:val="00D91F5D"/>
    <w:pPr>
      <w:adjustRightInd w:val="0"/>
      <w:spacing w:line="240" w:lineRule="atLeast"/>
      <w:textAlignment w:val="baseline"/>
    </w:pPr>
    <w:rPr>
      <w:rFonts w:ascii="宋体"/>
      <w:kern w:val="0"/>
      <w:sz w:val="21"/>
    </w:rPr>
  </w:style>
  <w:style w:type="paragraph" w:styleId="af3">
    <w:name w:val="Title"/>
    <w:basedOn w:val="a"/>
    <w:qFormat/>
    <w:rsid w:val="00D91F5D"/>
    <w:pPr>
      <w:widowControl/>
      <w:spacing w:after="240" w:line="360" w:lineRule="auto"/>
      <w:jc w:val="center"/>
    </w:pPr>
    <w:rPr>
      <w:rFonts w:ascii="Arial" w:hAnsi="Arial"/>
      <w:b/>
      <w:smallCaps/>
      <w:kern w:val="28"/>
      <w:sz w:val="36"/>
      <w:lang w:eastAsia="en-US"/>
    </w:rPr>
  </w:style>
  <w:style w:type="paragraph" w:styleId="af4">
    <w:name w:val="annotation subject"/>
    <w:basedOn w:val="a7"/>
    <w:next w:val="a7"/>
    <w:link w:val="Char4"/>
    <w:semiHidden/>
    <w:rsid w:val="00D91F5D"/>
    <w:pPr>
      <w:adjustRightInd/>
      <w:spacing w:line="240" w:lineRule="auto"/>
      <w:textAlignment w:val="auto"/>
    </w:pPr>
  </w:style>
  <w:style w:type="paragraph" w:styleId="af5">
    <w:name w:val="Body Text First Indent"/>
    <w:basedOn w:val="a"/>
    <w:rsid w:val="00D91F5D"/>
    <w:pPr>
      <w:spacing w:line="360" w:lineRule="auto"/>
      <w:ind w:firstLine="420"/>
    </w:pPr>
    <w:rPr>
      <w:rFonts w:ascii="宋体" w:hAnsi="宋体"/>
      <w:sz w:val="24"/>
    </w:rPr>
  </w:style>
  <w:style w:type="paragraph" w:styleId="27">
    <w:name w:val="Body Text First Indent 2"/>
    <w:basedOn w:val="a9"/>
    <w:link w:val="2Char1"/>
    <w:rsid w:val="00D91F5D"/>
    <w:pPr>
      <w:spacing w:after="120" w:line="240" w:lineRule="auto"/>
      <w:ind w:leftChars="200" w:left="420" w:firstLineChars="200" w:firstLine="420"/>
    </w:pPr>
  </w:style>
  <w:style w:type="character" w:styleId="af6">
    <w:name w:val="Strong"/>
    <w:qFormat/>
    <w:rsid w:val="00D91F5D"/>
    <w:rPr>
      <w:b/>
    </w:rPr>
  </w:style>
  <w:style w:type="character" w:styleId="af7">
    <w:name w:val="page number"/>
    <w:rsid w:val="00D91F5D"/>
    <w:rPr>
      <w:rFonts w:cs="Times New Roman"/>
    </w:rPr>
  </w:style>
  <w:style w:type="character" w:customStyle="1" w:styleId="12">
    <w:name w:val="访问过的超链接1"/>
    <w:rsid w:val="00D91F5D"/>
    <w:rPr>
      <w:color w:val="800080"/>
      <w:u w:val="single"/>
    </w:rPr>
  </w:style>
  <w:style w:type="character" w:styleId="af8">
    <w:name w:val="Emphasis"/>
    <w:qFormat/>
    <w:rsid w:val="00D91F5D"/>
    <w:rPr>
      <w:i/>
    </w:rPr>
  </w:style>
  <w:style w:type="character" w:styleId="af9">
    <w:name w:val="Hyperlink"/>
    <w:uiPriority w:val="99"/>
    <w:rsid w:val="00D91F5D"/>
    <w:rPr>
      <w:color w:val="0000FF"/>
      <w:u w:val="single"/>
    </w:rPr>
  </w:style>
  <w:style w:type="character" w:styleId="afa">
    <w:name w:val="annotation reference"/>
    <w:semiHidden/>
    <w:rsid w:val="00D91F5D"/>
    <w:rPr>
      <w:sz w:val="21"/>
    </w:rPr>
  </w:style>
  <w:style w:type="character" w:styleId="afb">
    <w:name w:val="footnote reference"/>
    <w:semiHidden/>
    <w:rsid w:val="00D91F5D"/>
    <w:rPr>
      <w:position w:val="6"/>
      <w:sz w:val="14"/>
      <w:vertAlign w:val="superscript"/>
    </w:rPr>
  </w:style>
  <w:style w:type="character" w:customStyle="1" w:styleId="Char4">
    <w:name w:val="批注主题 Char"/>
    <w:link w:val="af4"/>
    <w:locked/>
    <w:rsid w:val="00D91F5D"/>
    <w:rPr>
      <w:rFonts w:cs="Times New Roman"/>
      <w:sz w:val="24"/>
    </w:rPr>
  </w:style>
  <w:style w:type="character" w:customStyle="1" w:styleId="Char">
    <w:name w:val="批注文字 Char"/>
    <w:link w:val="a7"/>
    <w:locked/>
    <w:rsid w:val="00D91F5D"/>
    <w:rPr>
      <w:sz w:val="24"/>
    </w:rPr>
  </w:style>
  <w:style w:type="character" w:customStyle="1" w:styleId="CharChar2">
    <w:name w:val="Char Char2"/>
    <w:rsid w:val="00D91F5D"/>
    <w:rPr>
      <w:rFonts w:eastAsia="宋体"/>
      <w:kern w:val="2"/>
      <w:sz w:val="18"/>
      <w:lang w:val="en-US" w:eastAsia="zh-CN"/>
    </w:rPr>
  </w:style>
  <w:style w:type="character" w:customStyle="1" w:styleId="CharChar11">
    <w:name w:val="Char Char11"/>
    <w:rsid w:val="00D91F5D"/>
    <w:rPr>
      <w:rFonts w:ascii="宋体"/>
      <w:kern w:val="2"/>
      <w:sz w:val="28"/>
    </w:rPr>
  </w:style>
  <w:style w:type="character" w:customStyle="1" w:styleId="titleemph1">
    <w:name w:val="title_emph1"/>
    <w:rsid w:val="00D91F5D"/>
    <w:rPr>
      <w:rFonts w:ascii="Arial" w:hAnsi="Arial"/>
      <w:b/>
      <w:sz w:val="20"/>
    </w:rPr>
  </w:style>
  <w:style w:type="character" w:customStyle="1" w:styleId="CharChar3">
    <w:name w:val="Char Char3"/>
    <w:rsid w:val="00D91F5D"/>
    <w:rPr>
      <w:rFonts w:eastAsia="宋体"/>
      <w:kern w:val="2"/>
      <w:sz w:val="18"/>
      <w:lang w:val="en-US" w:eastAsia="zh-CN"/>
    </w:rPr>
  </w:style>
  <w:style w:type="character" w:customStyle="1" w:styleId="2Char">
    <w:name w:val="标题 2 Char"/>
    <w:link w:val="2"/>
    <w:locked/>
    <w:rsid w:val="00D91F5D"/>
    <w:rPr>
      <w:rFonts w:ascii="Arial" w:eastAsia="黑体" w:hAnsi="Arial"/>
      <w:b/>
      <w:kern w:val="2"/>
      <w:sz w:val="32"/>
    </w:rPr>
  </w:style>
  <w:style w:type="character" w:customStyle="1" w:styleId="CharChar7">
    <w:name w:val="Char Char7"/>
    <w:rsid w:val="00D91F5D"/>
    <w:rPr>
      <w:rFonts w:ascii="宋体" w:eastAsia="宋体" w:hAnsi="宋体"/>
      <w:kern w:val="2"/>
      <w:sz w:val="28"/>
    </w:rPr>
  </w:style>
  <w:style w:type="character" w:customStyle="1" w:styleId="Char3">
    <w:name w:val="脚注文本 Char"/>
    <w:link w:val="af0"/>
    <w:locked/>
    <w:rsid w:val="00D91F5D"/>
    <w:rPr>
      <w:kern w:val="2"/>
      <w:sz w:val="18"/>
    </w:rPr>
  </w:style>
  <w:style w:type="character" w:customStyle="1" w:styleId="H2Char">
    <w:name w:val="H2 Char"/>
    <w:rsid w:val="00D91F5D"/>
    <w:rPr>
      <w:rFonts w:ascii="Arial" w:eastAsia="宋体" w:hAnsi="Arial"/>
      <w:kern w:val="2"/>
      <w:sz w:val="28"/>
      <w:lang w:val="en-US" w:eastAsia="zh-CN"/>
    </w:rPr>
  </w:style>
  <w:style w:type="character" w:customStyle="1" w:styleId="content-white1">
    <w:name w:val="content-white1"/>
    <w:rsid w:val="00D91F5D"/>
    <w:rPr>
      <w:color w:val="auto"/>
      <w:sz w:val="18"/>
      <w:u w:val="none"/>
    </w:rPr>
  </w:style>
  <w:style w:type="character" w:customStyle="1" w:styleId="CharChar">
    <w:name w:val="Char Char"/>
    <w:rsid w:val="00D91F5D"/>
    <w:rPr>
      <w:rFonts w:ascii="宋体" w:eastAsia="宋体" w:hAnsi="宋体"/>
      <w:kern w:val="2"/>
      <w:sz w:val="24"/>
      <w:lang w:val="en-US" w:eastAsia="zh-CN"/>
    </w:rPr>
  </w:style>
  <w:style w:type="character" w:customStyle="1" w:styleId="top-det1">
    <w:name w:val="top-det1"/>
    <w:rsid w:val="00D91F5D"/>
    <w:rPr>
      <w:b/>
      <w:color w:val="000000"/>
    </w:rPr>
  </w:style>
  <w:style w:type="character" w:customStyle="1" w:styleId="afc">
    <w:name w:val="样式 宋体"/>
    <w:rsid w:val="00D91F5D"/>
    <w:rPr>
      <w:rFonts w:ascii="宋体" w:eastAsia="宋体" w:hAnsi="宋体"/>
      <w:sz w:val="28"/>
    </w:rPr>
  </w:style>
  <w:style w:type="character" w:customStyle="1" w:styleId="TableTextChar1Char">
    <w:name w:val="Table Text Char1 Char"/>
    <w:rsid w:val="00D91F5D"/>
    <w:rPr>
      <w:rFonts w:ascii="Arial" w:hAnsi="Arial"/>
      <w:kern w:val="2"/>
      <w:sz w:val="18"/>
      <w:lang w:val="en-US" w:eastAsia="zh-CN"/>
    </w:rPr>
  </w:style>
  <w:style w:type="character" w:customStyle="1" w:styleId="2Char1">
    <w:name w:val="正文首行缩进 2 Char"/>
    <w:link w:val="27"/>
    <w:locked/>
    <w:rsid w:val="00D91F5D"/>
    <w:rPr>
      <w:rFonts w:cs="Times New Roman"/>
      <w:kern w:val="2"/>
      <w:sz w:val="44"/>
    </w:rPr>
  </w:style>
  <w:style w:type="character" w:customStyle="1" w:styleId="Char0">
    <w:name w:val="正文文本缩进 Char"/>
    <w:link w:val="a9"/>
    <w:locked/>
    <w:rsid w:val="00D91F5D"/>
    <w:rPr>
      <w:kern w:val="2"/>
      <w:sz w:val="44"/>
    </w:rPr>
  </w:style>
  <w:style w:type="character" w:customStyle="1" w:styleId="CharChar6">
    <w:name w:val="Char Char6"/>
    <w:rsid w:val="00D91F5D"/>
    <w:rPr>
      <w:rFonts w:ascii="仿宋_GB2312" w:eastAsia="仿宋_GB2312"/>
      <w:kern w:val="2"/>
      <w:sz w:val="32"/>
    </w:rPr>
  </w:style>
  <w:style w:type="character" w:customStyle="1" w:styleId="crowed11">
    <w:name w:val="crowed11"/>
    <w:rsid w:val="00D91F5D"/>
    <w:rPr>
      <w:sz w:val="24"/>
    </w:rPr>
  </w:style>
  <w:style w:type="character" w:customStyle="1" w:styleId="TableTextCharCharCharChar">
    <w:name w:val="Table Text Char Char Char Char"/>
    <w:link w:val="TableTextCharCharChar"/>
    <w:locked/>
    <w:rsid w:val="00D91F5D"/>
    <w:rPr>
      <w:rFonts w:ascii="Arial" w:hAnsi="Arial"/>
      <w:kern w:val="2"/>
      <w:sz w:val="18"/>
      <w:lang w:val="en-US" w:eastAsia="zh-CN"/>
    </w:rPr>
  </w:style>
  <w:style w:type="paragraph" w:customStyle="1" w:styleId="TableTextCharCharChar">
    <w:name w:val="Table Text Char Char Char"/>
    <w:link w:val="TableTextCharCharCharChar"/>
    <w:rsid w:val="00D91F5D"/>
    <w:pPr>
      <w:snapToGrid w:val="0"/>
      <w:spacing w:before="80" w:after="80"/>
    </w:pPr>
    <w:rPr>
      <w:rFonts w:ascii="Arial" w:hAnsi="Arial"/>
      <w:kern w:val="2"/>
      <w:sz w:val="18"/>
    </w:rPr>
  </w:style>
  <w:style w:type="character" w:customStyle="1" w:styleId="Char2">
    <w:name w:val="日期 Char"/>
    <w:link w:val="ac"/>
    <w:locked/>
    <w:rsid w:val="00D91F5D"/>
    <w:rPr>
      <w:kern w:val="2"/>
      <w:sz w:val="28"/>
    </w:rPr>
  </w:style>
  <w:style w:type="character" w:customStyle="1" w:styleId="v151">
    <w:name w:val="v151"/>
    <w:rsid w:val="00D91F5D"/>
    <w:rPr>
      <w:sz w:val="18"/>
    </w:rPr>
  </w:style>
  <w:style w:type="character" w:customStyle="1" w:styleId="Char5">
    <w:name w:val="正文 + 三号 Char"/>
    <w:rsid w:val="00D91F5D"/>
    <w:rPr>
      <w:rFonts w:eastAsia="宋体"/>
      <w:kern w:val="2"/>
      <w:sz w:val="21"/>
      <w:lang w:val="en-US" w:eastAsia="zh-CN"/>
    </w:rPr>
  </w:style>
  <w:style w:type="character" w:customStyle="1" w:styleId="font1">
    <w:name w:val="font1"/>
    <w:rsid w:val="00D91F5D"/>
    <w:rPr>
      <w:color w:val="000000"/>
      <w:sz w:val="18"/>
    </w:rPr>
  </w:style>
  <w:style w:type="character" w:customStyle="1" w:styleId="110">
    <w:name w:val="未命名11"/>
    <w:rsid w:val="00D91F5D"/>
    <w:rPr>
      <w:color w:val="77FFFF"/>
      <w:sz w:val="24"/>
    </w:rPr>
  </w:style>
  <w:style w:type="character" w:customStyle="1" w:styleId="Char6">
    <w:name w:val="小 Char"/>
    <w:rsid w:val="00D91F5D"/>
    <w:rPr>
      <w:rFonts w:ascii="宋体" w:eastAsia="宋体" w:hAnsi="Courier New"/>
      <w:kern w:val="2"/>
      <w:sz w:val="21"/>
      <w:lang w:val="en-US" w:eastAsia="zh-CN"/>
    </w:rPr>
  </w:style>
  <w:style w:type="character" w:customStyle="1" w:styleId="3Char">
    <w:name w:val="标题 3 Char"/>
    <w:link w:val="3"/>
    <w:locked/>
    <w:rsid w:val="00D91F5D"/>
    <w:rPr>
      <w:rFonts w:eastAsia="宋体"/>
      <w:b/>
      <w:kern w:val="2"/>
      <w:sz w:val="32"/>
      <w:lang w:val="en-US" w:eastAsia="zh-CN"/>
    </w:rPr>
  </w:style>
  <w:style w:type="character" w:customStyle="1" w:styleId="TableHeadingCharChar">
    <w:name w:val="Table Heading Char Char"/>
    <w:rsid w:val="00D91F5D"/>
    <w:rPr>
      <w:rFonts w:ascii="Arial" w:eastAsia="黑体" w:hAnsi="Arial"/>
      <w:kern w:val="2"/>
      <w:sz w:val="18"/>
      <w:lang w:val="en-US" w:eastAsia="zh-CN"/>
    </w:rPr>
  </w:style>
  <w:style w:type="character" w:customStyle="1" w:styleId="Char1">
    <w:name w:val="纯文本 Char"/>
    <w:link w:val="ab"/>
    <w:locked/>
    <w:rsid w:val="00D91F5D"/>
    <w:rPr>
      <w:rFonts w:ascii="宋体" w:hAnsi="Courier New"/>
      <w:kern w:val="2"/>
      <w:sz w:val="21"/>
    </w:rPr>
  </w:style>
  <w:style w:type="character" w:customStyle="1" w:styleId="2Char0">
    <w:name w:val="正文文本缩进 2 Char"/>
    <w:link w:val="23"/>
    <w:locked/>
    <w:rsid w:val="00D91F5D"/>
    <w:rPr>
      <w:kern w:val="2"/>
      <w:sz w:val="28"/>
    </w:rPr>
  </w:style>
  <w:style w:type="character" w:customStyle="1" w:styleId="074Char1">
    <w:name w:val="标书正文:  0.74 厘米 Char1"/>
    <w:rsid w:val="00D91F5D"/>
    <w:rPr>
      <w:rFonts w:eastAsia="宋体"/>
      <w:kern w:val="2"/>
      <w:sz w:val="24"/>
      <w:lang w:val="en-US" w:eastAsia="zh-CN"/>
    </w:rPr>
  </w:style>
  <w:style w:type="character" w:customStyle="1" w:styleId="CharChar4">
    <w:name w:val="Char Char4"/>
    <w:rsid w:val="00D91F5D"/>
    <w:rPr>
      <w:rFonts w:eastAsia="宋体"/>
      <w:b/>
      <w:kern w:val="2"/>
      <w:sz w:val="21"/>
      <w:lang w:val="en-US" w:eastAsia="zh-CN"/>
    </w:rPr>
  </w:style>
  <w:style w:type="character" w:customStyle="1" w:styleId="CharChar5">
    <w:name w:val="Char Char5"/>
    <w:rsid w:val="00D91F5D"/>
    <w:rPr>
      <w:rFonts w:ascii="Arial" w:eastAsia="宋体" w:hAnsi="Arial"/>
      <w:b/>
      <w:smallCaps/>
      <w:kern w:val="28"/>
      <w:sz w:val="36"/>
      <w:lang w:val="en-US" w:eastAsia="en-US"/>
    </w:rPr>
  </w:style>
  <w:style w:type="character" w:customStyle="1" w:styleId="Char7">
    <w:name w:val="文字 Char"/>
    <w:link w:val="afd"/>
    <w:locked/>
    <w:rsid w:val="00D91F5D"/>
    <w:rPr>
      <w:rFonts w:ascii="宋体"/>
      <w:kern w:val="2"/>
      <w:sz w:val="28"/>
    </w:rPr>
  </w:style>
  <w:style w:type="paragraph" w:customStyle="1" w:styleId="afd">
    <w:name w:val="文字"/>
    <w:basedOn w:val="a"/>
    <w:link w:val="Char7"/>
    <w:rsid w:val="00D91F5D"/>
    <w:pPr>
      <w:tabs>
        <w:tab w:val="left" w:pos="8520"/>
      </w:tabs>
      <w:spacing w:line="312" w:lineRule="auto"/>
      <w:ind w:right="-210" w:firstLine="556"/>
    </w:pPr>
    <w:rPr>
      <w:rFonts w:ascii="宋体"/>
    </w:rPr>
  </w:style>
  <w:style w:type="character" w:customStyle="1" w:styleId="TableTextChar">
    <w:name w:val="Table Text Char"/>
    <w:link w:val="TableText"/>
    <w:locked/>
    <w:rsid w:val="00D91F5D"/>
    <w:rPr>
      <w:rFonts w:ascii="Arial" w:hAnsi="Arial"/>
      <w:kern w:val="2"/>
      <w:sz w:val="18"/>
      <w:lang w:val="en-US" w:eastAsia="zh-CN"/>
    </w:rPr>
  </w:style>
  <w:style w:type="paragraph" w:customStyle="1" w:styleId="TableText">
    <w:name w:val="Table Text"/>
    <w:link w:val="TableTextChar"/>
    <w:rsid w:val="00D91F5D"/>
    <w:pPr>
      <w:snapToGrid w:val="0"/>
      <w:spacing w:before="80" w:after="80"/>
    </w:pPr>
    <w:rPr>
      <w:rFonts w:ascii="Arial" w:hAnsi="Arial"/>
      <w:kern w:val="2"/>
      <w:sz w:val="18"/>
    </w:rPr>
  </w:style>
  <w:style w:type="paragraph" w:customStyle="1" w:styleId="13">
    <w:name w:val="小标题 1"/>
    <w:basedOn w:val="a"/>
    <w:rsid w:val="00D91F5D"/>
    <w:pPr>
      <w:autoSpaceDE w:val="0"/>
      <w:autoSpaceDN w:val="0"/>
      <w:adjustRightInd w:val="0"/>
      <w:spacing w:line="360" w:lineRule="atLeast"/>
    </w:pPr>
    <w:rPr>
      <w:rFonts w:ascii="文鼎粗黑" w:eastAsia="文鼎粗黑"/>
      <w:kern w:val="0"/>
      <w:sz w:val="22"/>
    </w:rPr>
  </w:style>
  <w:style w:type="paragraph" w:customStyle="1" w:styleId="afe">
    <w:name w:val="项目"/>
    <w:basedOn w:val="a"/>
    <w:rsid w:val="00D91F5D"/>
    <w:pPr>
      <w:tabs>
        <w:tab w:val="left" w:pos="1280"/>
      </w:tabs>
      <w:spacing w:before="120" w:after="120" w:line="360" w:lineRule="auto"/>
      <w:ind w:left="-7" w:firstLine="567"/>
      <w:jc w:val="left"/>
      <w:textAlignment w:val="baseline"/>
    </w:pPr>
    <w:rPr>
      <w:rFonts w:ascii="宋体"/>
      <w:kern w:val="0"/>
      <w:sz w:val="24"/>
    </w:rPr>
  </w:style>
  <w:style w:type="paragraph" w:customStyle="1" w:styleId="aff">
    <w:name w:val="编号正文"/>
    <w:basedOn w:val="aff0"/>
    <w:rsid w:val="00D91F5D"/>
    <w:pPr>
      <w:snapToGrid/>
      <w:spacing w:line="360" w:lineRule="auto"/>
      <w:ind w:left="1407" w:hanging="1047"/>
      <w:jc w:val="left"/>
    </w:pPr>
    <w:rPr>
      <w:rFonts w:eastAsia="仿宋_GB2312"/>
    </w:rPr>
  </w:style>
  <w:style w:type="paragraph" w:customStyle="1" w:styleId="aff0">
    <w:name w:val="文档正文"/>
    <w:basedOn w:val="a"/>
    <w:rsid w:val="00D91F5D"/>
    <w:pPr>
      <w:adjustRightInd w:val="0"/>
      <w:snapToGrid w:val="0"/>
      <w:spacing w:line="440" w:lineRule="exact"/>
      <w:ind w:firstLine="567"/>
      <w:textAlignment w:val="baseline"/>
    </w:pPr>
    <w:rPr>
      <w:rFonts w:ascii="Arial Narrow" w:hAnsi="Arial Narrow"/>
      <w:kern w:val="0"/>
      <w:sz w:val="24"/>
    </w:rPr>
  </w:style>
  <w:style w:type="paragraph" w:customStyle="1" w:styleId="GB23122">
    <w:name w:val="样式 仿宋_GB2312 首行缩进:  2 字符"/>
    <w:basedOn w:val="a"/>
    <w:rsid w:val="00D91F5D"/>
    <w:pPr>
      <w:spacing w:line="600" w:lineRule="exact"/>
      <w:ind w:firstLineChars="150" w:firstLine="420"/>
      <w:jc w:val="left"/>
    </w:pPr>
    <w:rPr>
      <w:rFonts w:ascii="仿宋_GB2312" w:eastAsia="仿宋_GB2312" w:hAnsi="Arial"/>
      <w:color w:val="000000"/>
      <w:kern w:val="0"/>
      <w:lang w:val="zh-CN"/>
    </w:rPr>
  </w:style>
  <w:style w:type="paragraph" w:customStyle="1" w:styleId="074">
    <w:name w:val="样式 首行缩进:  0.74 厘米"/>
    <w:basedOn w:val="a"/>
    <w:rsid w:val="00D91F5D"/>
    <w:pPr>
      <w:spacing w:line="360" w:lineRule="auto"/>
      <w:ind w:firstLine="420"/>
    </w:pPr>
    <w:rPr>
      <w:sz w:val="24"/>
    </w:rPr>
  </w:style>
  <w:style w:type="paragraph" w:customStyle="1" w:styleId="TableDescription">
    <w:name w:val="Table Description"/>
    <w:next w:val="a"/>
    <w:rsid w:val="00D91F5D"/>
    <w:pPr>
      <w:keepNext/>
      <w:snapToGrid w:val="0"/>
      <w:spacing w:before="160" w:after="80"/>
      <w:ind w:left="1134"/>
      <w:jc w:val="center"/>
    </w:pPr>
    <w:rPr>
      <w:rFonts w:ascii="Arial" w:eastAsia="黑体" w:hAnsi="Arial"/>
      <w:sz w:val="18"/>
    </w:rPr>
  </w:style>
  <w:style w:type="paragraph" w:customStyle="1" w:styleId="aff1">
    <w:name w:val="段"/>
    <w:rsid w:val="00D91F5D"/>
    <w:pPr>
      <w:autoSpaceDE w:val="0"/>
      <w:autoSpaceDN w:val="0"/>
      <w:ind w:firstLineChars="200" w:firstLine="200"/>
      <w:jc w:val="both"/>
    </w:pPr>
    <w:rPr>
      <w:rFonts w:ascii="宋体"/>
      <w:sz w:val="21"/>
    </w:rPr>
  </w:style>
  <w:style w:type="paragraph" w:customStyle="1" w:styleId="14">
    <w:name w:val="附录1"/>
    <w:basedOn w:val="a"/>
    <w:next w:val="a"/>
    <w:rsid w:val="00D91F5D"/>
    <w:pPr>
      <w:tabs>
        <w:tab w:val="left" w:pos="1304"/>
      </w:tabs>
      <w:ind w:left="425" w:hanging="425"/>
      <w:outlineLvl w:val="0"/>
    </w:pPr>
    <w:rPr>
      <w:rFonts w:ascii="黑体" w:eastAsia="黑体" w:hAnsi="黑体"/>
      <w:b/>
      <w:sz w:val="44"/>
    </w:rPr>
  </w:style>
  <w:style w:type="paragraph" w:customStyle="1" w:styleId="CharCharChar">
    <w:name w:val="Char Char Char"/>
    <w:basedOn w:val="a"/>
    <w:rsid w:val="00D91F5D"/>
    <w:rPr>
      <w:rFonts w:ascii="Tahoma" w:hAnsi="Tahoma"/>
      <w:sz w:val="24"/>
    </w:rPr>
  </w:style>
  <w:style w:type="paragraph" w:customStyle="1" w:styleId="210">
    <w:name w:val="正文文本缩进 21"/>
    <w:basedOn w:val="a"/>
    <w:rsid w:val="00D91F5D"/>
    <w:pPr>
      <w:adjustRightInd w:val="0"/>
      <w:spacing w:before="120"/>
      <w:ind w:firstLine="420"/>
      <w:textAlignment w:val="baseline"/>
    </w:pPr>
    <w:rPr>
      <w:sz w:val="24"/>
    </w:rPr>
  </w:style>
  <w:style w:type="paragraph" w:customStyle="1" w:styleId="aff2">
    <w:name w:val="标准正文"/>
    <w:basedOn w:val="a9"/>
    <w:rsid w:val="00D91F5D"/>
    <w:pPr>
      <w:spacing w:before="60" w:after="60" w:line="360" w:lineRule="auto"/>
      <w:ind w:left="0" w:firstLine="482"/>
    </w:pPr>
    <w:rPr>
      <w:rFonts w:ascii="Arial" w:hAnsi="Arial"/>
      <w:sz w:val="24"/>
    </w:rPr>
  </w:style>
  <w:style w:type="paragraph" w:customStyle="1" w:styleId="Title-Revision">
    <w:name w:val="Title - Revision"/>
    <w:basedOn w:val="af3"/>
    <w:rsid w:val="00D91F5D"/>
    <w:pPr>
      <w:spacing w:before="720"/>
    </w:pPr>
  </w:style>
  <w:style w:type="paragraph" w:customStyle="1" w:styleId="aff3">
    <w:name w:val="样式 宋体 五号 行距: 单倍行距"/>
    <w:basedOn w:val="a"/>
    <w:rsid w:val="00D91F5D"/>
    <w:pPr>
      <w:adjustRightInd w:val="0"/>
      <w:jc w:val="left"/>
    </w:pPr>
    <w:rPr>
      <w:rFonts w:ascii="宋体" w:hAnsi="宋体"/>
      <w:kern w:val="0"/>
      <w:sz w:val="21"/>
    </w:rPr>
  </w:style>
  <w:style w:type="paragraph" w:customStyle="1" w:styleId="15">
    <w:name w:val="首行缩进 1"/>
    <w:basedOn w:val="a"/>
    <w:rsid w:val="00D91F5D"/>
    <w:pPr>
      <w:spacing w:after="120" w:line="360" w:lineRule="auto"/>
      <w:ind w:firstLineChars="200" w:firstLine="200"/>
    </w:pPr>
    <w:rPr>
      <w:sz w:val="24"/>
    </w:rPr>
  </w:style>
  <w:style w:type="paragraph" w:customStyle="1" w:styleId="INStep">
    <w:name w:val="IN Step"/>
    <w:basedOn w:val="a"/>
    <w:rsid w:val="00D91F5D"/>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8">
    <w:name w:val="Char"/>
    <w:basedOn w:val="a"/>
    <w:rsid w:val="00D91F5D"/>
    <w:pPr>
      <w:spacing w:line="240" w:lineRule="atLeast"/>
      <w:ind w:left="420" w:firstLine="420"/>
    </w:pPr>
    <w:rPr>
      <w:kern w:val="0"/>
      <w:sz w:val="21"/>
    </w:rPr>
  </w:style>
  <w:style w:type="paragraph" w:customStyle="1" w:styleId="TableTextCharChar">
    <w:name w:val="Table Text Char Char"/>
    <w:rsid w:val="00D91F5D"/>
    <w:pPr>
      <w:snapToGrid w:val="0"/>
      <w:spacing w:before="80" w:after="80"/>
    </w:pPr>
    <w:rPr>
      <w:rFonts w:ascii="Arial" w:hAnsi="Arial"/>
      <w:kern w:val="2"/>
      <w:sz w:val="18"/>
    </w:rPr>
  </w:style>
  <w:style w:type="paragraph" w:customStyle="1" w:styleId="CharCharCharCharChar">
    <w:name w:val="文档正文 Char Char Char Char Char"/>
    <w:basedOn w:val="a"/>
    <w:rsid w:val="00D91F5D"/>
    <w:pPr>
      <w:adjustRightInd w:val="0"/>
      <w:spacing w:line="440" w:lineRule="exact"/>
      <w:ind w:firstLine="420"/>
      <w:textAlignment w:val="baseline"/>
    </w:pPr>
    <w:rPr>
      <w:rFonts w:ascii="Arial Narrow" w:hAnsi="Arial Narrow"/>
      <w:kern w:val="0"/>
      <w:sz w:val="24"/>
    </w:rPr>
  </w:style>
  <w:style w:type="paragraph" w:customStyle="1" w:styleId="44">
    <w:name w:val="正文4"/>
    <w:basedOn w:val="a"/>
    <w:rsid w:val="00D91F5D"/>
    <w:pPr>
      <w:tabs>
        <w:tab w:val="left" w:pos="1275"/>
      </w:tabs>
      <w:spacing w:before="60" w:after="60" w:line="360" w:lineRule="auto"/>
      <w:ind w:leftChars="400" w:left="820" w:hanging="705"/>
    </w:pPr>
    <w:rPr>
      <w:sz w:val="24"/>
    </w:rPr>
  </w:style>
  <w:style w:type="paragraph" w:customStyle="1" w:styleId="xl27">
    <w:name w:val="xl27"/>
    <w:basedOn w:val="a"/>
    <w:rsid w:val="00D91F5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4">
    <w:name w:val="正文格式"/>
    <w:basedOn w:val="a"/>
    <w:rsid w:val="00D91F5D"/>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5">
    <w:name w:val="摘要"/>
    <w:basedOn w:val="a"/>
    <w:next w:val="2"/>
    <w:rsid w:val="00D91F5D"/>
    <w:pPr>
      <w:spacing w:line="360" w:lineRule="auto"/>
    </w:pPr>
    <w:rPr>
      <w:rFonts w:eastAsia="黑体"/>
      <w:sz w:val="20"/>
    </w:rPr>
  </w:style>
  <w:style w:type="paragraph" w:customStyle="1" w:styleId="aff6">
    <w:name w:val="图标"/>
    <w:basedOn w:val="a"/>
    <w:next w:val="a"/>
    <w:rsid w:val="00D91F5D"/>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615">
    <w:name w:val="样式 标题 1 + 居中 段前: 6 磅 段后: 6 磅 行距: 1.5 倍行距"/>
    <w:basedOn w:val="1"/>
    <w:rsid w:val="00D91F5D"/>
    <w:pPr>
      <w:keepLines/>
      <w:adjustRightInd w:val="0"/>
      <w:spacing w:before="120" w:after="120" w:line="360" w:lineRule="auto"/>
      <w:jc w:val="center"/>
    </w:pPr>
    <w:rPr>
      <w:rFonts w:ascii="Times New Roman"/>
      <w:b/>
      <w:kern w:val="44"/>
      <w:sz w:val="32"/>
    </w:rPr>
  </w:style>
  <w:style w:type="paragraph" w:customStyle="1" w:styleId="aff7">
    <w:name w:val="缺省文本"/>
    <w:basedOn w:val="a"/>
    <w:rsid w:val="00D91F5D"/>
    <w:pPr>
      <w:tabs>
        <w:tab w:val="left" w:pos="1260"/>
      </w:tabs>
      <w:autoSpaceDE w:val="0"/>
      <w:autoSpaceDN w:val="0"/>
      <w:adjustRightInd w:val="0"/>
      <w:spacing w:line="360" w:lineRule="auto"/>
      <w:jc w:val="left"/>
    </w:pPr>
    <w:rPr>
      <w:kern w:val="0"/>
      <w:sz w:val="24"/>
    </w:rPr>
  </w:style>
  <w:style w:type="paragraph" w:customStyle="1" w:styleId="aff8">
    <w:name w:val="表头样式"/>
    <w:basedOn w:val="a"/>
    <w:rsid w:val="00D91F5D"/>
    <w:pPr>
      <w:autoSpaceDE w:val="0"/>
      <w:autoSpaceDN w:val="0"/>
      <w:adjustRightInd w:val="0"/>
      <w:spacing w:line="360" w:lineRule="auto"/>
      <w:jc w:val="left"/>
    </w:pPr>
    <w:rPr>
      <w:b/>
      <w:kern w:val="0"/>
      <w:sz w:val="21"/>
    </w:rPr>
  </w:style>
  <w:style w:type="paragraph" w:customStyle="1" w:styleId="aff9">
    <w:name w:val="一级条标题"/>
    <w:basedOn w:val="affa"/>
    <w:next w:val="aff1"/>
    <w:rsid w:val="00D91F5D"/>
    <w:pPr>
      <w:spacing w:beforeLines="0" w:afterLines="0"/>
      <w:ind w:left="525"/>
      <w:outlineLvl w:val="2"/>
    </w:pPr>
    <w:rPr>
      <w:sz w:val="21"/>
    </w:rPr>
  </w:style>
  <w:style w:type="paragraph" w:customStyle="1" w:styleId="affa">
    <w:name w:val="章标题"/>
    <w:next w:val="a"/>
    <w:rsid w:val="00D91F5D"/>
    <w:pPr>
      <w:spacing w:beforeLines="50" w:afterLines="50"/>
      <w:jc w:val="both"/>
      <w:outlineLvl w:val="1"/>
    </w:pPr>
    <w:rPr>
      <w:rFonts w:ascii="黑体" w:eastAsia="黑体"/>
      <w:sz w:val="24"/>
    </w:rPr>
  </w:style>
  <w:style w:type="paragraph" w:customStyle="1" w:styleId="ParaCharCharCharCharCharCharChar">
    <w:name w:val="默认段落字体 Para Char Char Char Char Char Char Char"/>
    <w:basedOn w:val="a"/>
    <w:rsid w:val="00D91F5D"/>
    <w:rPr>
      <w:rFonts w:ascii="Tahoma" w:hAnsi="Tahoma"/>
      <w:sz w:val="24"/>
    </w:rPr>
  </w:style>
  <w:style w:type="paragraph" w:customStyle="1" w:styleId="CharCharCharCharCharCharCharCharCharCharCharCharChar">
    <w:name w:val="Char Char Char Char Char Char Char Char Char Char Char Char Char"/>
    <w:basedOn w:val="a"/>
    <w:rsid w:val="00D91F5D"/>
    <w:pPr>
      <w:widowControl/>
      <w:spacing w:after="160" w:line="240" w:lineRule="exact"/>
      <w:jc w:val="left"/>
    </w:pPr>
    <w:rPr>
      <w:rFonts w:ascii="Verdana" w:eastAsia="仿宋_GB2312" w:hAnsi="Verdana"/>
      <w:kern w:val="0"/>
      <w:sz w:val="24"/>
      <w:lang w:eastAsia="en-US"/>
    </w:rPr>
  </w:style>
  <w:style w:type="paragraph" w:customStyle="1" w:styleId="Note">
    <w:name w:val="Note"/>
    <w:basedOn w:val="a"/>
    <w:rsid w:val="00D91F5D"/>
    <w:pPr>
      <w:pBdr>
        <w:top w:val="single" w:sz="12" w:space="3" w:color="auto"/>
        <w:bottom w:val="single" w:sz="12" w:space="3" w:color="auto"/>
      </w:pBdr>
      <w:spacing w:line="360" w:lineRule="auto"/>
    </w:pPr>
    <w:rPr>
      <w:sz w:val="24"/>
    </w:rPr>
  </w:style>
  <w:style w:type="paragraph" w:customStyle="1" w:styleId="affb">
    <w:name w:val="表格内文字"/>
    <w:basedOn w:val="ab"/>
    <w:rsid w:val="00D91F5D"/>
    <w:pPr>
      <w:adjustRightInd w:val="0"/>
    </w:pPr>
    <w:rPr>
      <w:color w:val="000000"/>
      <w:lang w:val="en-GB"/>
    </w:rPr>
  </w:style>
  <w:style w:type="paragraph" w:customStyle="1" w:styleId="affc">
    <w:name w:val="简单回函地址"/>
    <w:basedOn w:val="a"/>
    <w:rsid w:val="00D91F5D"/>
    <w:pPr>
      <w:adjustRightInd w:val="0"/>
      <w:snapToGrid w:val="0"/>
      <w:spacing w:line="360" w:lineRule="auto"/>
    </w:pPr>
    <w:rPr>
      <w:sz w:val="24"/>
    </w:rPr>
  </w:style>
  <w:style w:type="paragraph" w:customStyle="1" w:styleId="affd">
    <w:name w:val="段落正文"/>
    <w:basedOn w:val="a"/>
    <w:rsid w:val="00D91F5D"/>
    <w:pPr>
      <w:spacing w:beforeLines="50" w:line="360" w:lineRule="auto"/>
      <w:ind w:firstLineChars="200" w:firstLine="200"/>
    </w:pPr>
    <w:rPr>
      <w:spacing w:val="2"/>
      <w:sz w:val="24"/>
    </w:rPr>
  </w:style>
  <w:style w:type="paragraph" w:customStyle="1" w:styleId="16">
    <w:name w:val="1.正文"/>
    <w:basedOn w:val="a"/>
    <w:rsid w:val="00D91F5D"/>
    <w:pPr>
      <w:spacing w:line="360" w:lineRule="auto"/>
      <w:ind w:leftChars="225" w:left="540" w:firstLineChars="225" w:firstLine="540"/>
    </w:pPr>
    <w:rPr>
      <w:sz w:val="24"/>
    </w:rPr>
  </w:style>
  <w:style w:type="paragraph" w:customStyle="1" w:styleId="Char10">
    <w:name w:val="Char1"/>
    <w:basedOn w:val="a"/>
    <w:rsid w:val="00D91F5D"/>
    <w:rPr>
      <w:sz w:val="21"/>
    </w:rPr>
  </w:style>
  <w:style w:type="paragraph" w:customStyle="1" w:styleId="28">
    <w:name w:val="正文字缩2字"/>
    <w:basedOn w:val="a"/>
    <w:rsid w:val="00D91F5D"/>
    <w:pPr>
      <w:spacing w:before="60" w:after="60" w:line="360" w:lineRule="auto"/>
      <w:ind w:leftChars="200" w:left="200" w:firstLineChars="200" w:firstLine="200"/>
    </w:pPr>
    <w:rPr>
      <w:sz w:val="24"/>
    </w:rPr>
  </w:style>
  <w:style w:type="paragraph" w:customStyle="1" w:styleId="affe">
    <w:name w:val="标题无"/>
    <w:basedOn w:val="a"/>
    <w:rsid w:val="00D91F5D"/>
    <w:pPr>
      <w:spacing w:line="360" w:lineRule="auto"/>
    </w:pPr>
    <w:rPr>
      <w:sz w:val="24"/>
    </w:rPr>
  </w:style>
  <w:style w:type="paragraph" w:customStyle="1" w:styleId="CharCharCharCharCharChar">
    <w:name w:val="Char Char 字元 字元 字元 Char Char Char Char"/>
    <w:basedOn w:val="a"/>
    <w:rsid w:val="00D91F5D"/>
    <w:pPr>
      <w:adjustRightInd w:val="0"/>
      <w:spacing w:line="360" w:lineRule="auto"/>
    </w:pPr>
    <w:rPr>
      <w:kern w:val="0"/>
      <w:sz w:val="24"/>
    </w:rPr>
  </w:style>
  <w:style w:type="paragraph" w:customStyle="1" w:styleId="CharChar14CharChar">
    <w:name w:val="Char Char14 Char Char"/>
    <w:basedOn w:val="a"/>
    <w:rsid w:val="00D91F5D"/>
    <w:rPr>
      <w:sz w:val="21"/>
      <w:szCs w:val="24"/>
    </w:rPr>
  </w:style>
  <w:style w:type="paragraph" w:customStyle="1" w:styleId="CharCharCharCharCharCharChar">
    <w:name w:val="Char Char Char Char Char Char Char"/>
    <w:basedOn w:val="a"/>
    <w:rsid w:val="00D91F5D"/>
    <w:rPr>
      <w:rFonts w:ascii="Tahoma" w:hAnsi="Tahoma"/>
      <w:sz w:val="24"/>
    </w:rPr>
  </w:style>
  <w:style w:type="paragraph" w:customStyle="1" w:styleId="17">
    <w:name w:val="修订1"/>
    <w:rsid w:val="00D91F5D"/>
    <w:rPr>
      <w:kern w:val="2"/>
      <w:sz w:val="21"/>
    </w:rPr>
  </w:style>
  <w:style w:type="paragraph" w:customStyle="1" w:styleId="afff">
    <w:name w:val="普通正文"/>
    <w:basedOn w:val="a"/>
    <w:rsid w:val="00D91F5D"/>
    <w:pPr>
      <w:adjustRightInd w:val="0"/>
      <w:spacing w:before="120" w:after="120" w:line="360" w:lineRule="auto"/>
      <w:ind w:firstLine="480"/>
      <w:jc w:val="left"/>
      <w:textAlignment w:val="baseline"/>
    </w:pPr>
    <w:rPr>
      <w:rFonts w:ascii="Arial" w:hAnsi="Arial"/>
      <w:kern w:val="0"/>
      <w:sz w:val="24"/>
    </w:rPr>
  </w:style>
  <w:style w:type="paragraph" w:customStyle="1" w:styleId="afff0">
    <w:name w:val="È¡ÀÊ¡ÎÄ¡À¾"/>
    <w:basedOn w:val="a"/>
    <w:rsid w:val="00D91F5D"/>
    <w:pPr>
      <w:widowControl/>
      <w:overflowPunct w:val="0"/>
      <w:autoSpaceDE w:val="0"/>
      <w:autoSpaceDN w:val="0"/>
      <w:adjustRightInd w:val="0"/>
      <w:jc w:val="left"/>
      <w:textAlignment w:val="baseline"/>
    </w:pPr>
    <w:rPr>
      <w:kern w:val="0"/>
      <w:sz w:val="24"/>
    </w:rPr>
  </w:style>
  <w:style w:type="paragraph" w:customStyle="1" w:styleId="412">
    <w:name w:val="样式 正文缩进正文（首行缩进两字）表正文正文非缩进特点标题4段1 + 首行缩进:  2 字符"/>
    <w:basedOn w:val="a3"/>
    <w:rsid w:val="00D91F5D"/>
    <w:pPr>
      <w:ind w:firstLineChars="200" w:firstLine="480"/>
    </w:pPr>
  </w:style>
  <w:style w:type="paragraph" w:customStyle="1" w:styleId="CSS1Char">
    <w:name w:val="CSS1级正文 Char"/>
    <w:basedOn w:val="a8"/>
    <w:rsid w:val="00D91F5D"/>
    <w:pPr>
      <w:adjustRightInd w:val="0"/>
      <w:snapToGrid w:val="0"/>
      <w:spacing w:line="360" w:lineRule="auto"/>
      <w:ind w:firstLine="480"/>
    </w:pPr>
    <w:rPr>
      <w:rFonts w:ascii="Times New Roman" w:eastAsia="宋体"/>
      <w:sz w:val="24"/>
    </w:rPr>
  </w:style>
  <w:style w:type="paragraph" w:customStyle="1" w:styleId="afff1">
    <w:name w:val="二级列表"/>
    <w:basedOn w:val="affd"/>
    <w:next w:val="affd"/>
    <w:rsid w:val="00D91F5D"/>
    <w:pPr>
      <w:tabs>
        <w:tab w:val="left" w:pos="2120"/>
      </w:tabs>
      <w:ind w:firstLineChars="0" w:firstLine="0"/>
    </w:pPr>
    <w:rPr>
      <w:b/>
    </w:rPr>
  </w:style>
  <w:style w:type="paragraph" w:customStyle="1" w:styleId="151">
    <w:name w:val="样式 行距: 1.5 倍行距1"/>
    <w:basedOn w:val="a"/>
    <w:rsid w:val="00D91F5D"/>
    <w:pPr>
      <w:snapToGrid w:val="0"/>
    </w:pPr>
    <w:rPr>
      <w:sz w:val="21"/>
    </w:rPr>
  </w:style>
  <w:style w:type="paragraph" w:customStyle="1" w:styleId="style1">
    <w:name w:val="style1"/>
    <w:basedOn w:val="a"/>
    <w:rsid w:val="00D91F5D"/>
    <w:pPr>
      <w:widowControl/>
      <w:spacing w:before="100" w:beforeAutospacing="1" w:after="100" w:afterAutospacing="1"/>
      <w:jc w:val="left"/>
    </w:pPr>
    <w:rPr>
      <w:rFonts w:ascii="宋体" w:hAnsi="宋体"/>
      <w:kern w:val="0"/>
      <w:sz w:val="21"/>
    </w:rPr>
  </w:style>
  <w:style w:type="paragraph" w:customStyle="1" w:styleId="afff2">
    <w:name w:val="表文字"/>
    <w:rsid w:val="00D91F5D"/>
    <w:rPr>
      <w:rFonts w:ascii="宋体"/>
      <w:kern w:val="2"/>
    </w:rPr>
  </w:style>
  <w:style w:type="paragraph" w:customStyle="1" w:styleId="afff3">
    <w:name w:val="文章正文"/>
    <w:basedOn w:val="a"/>
    <w:rsid w:val="00D91F5D"/>
    <w:pPr>
      <w:ind w:firstLineChars="200" w:firstLine="560"/>
    </w:pPr>
    <w:rPr>
      <w:rFonts w:ascii="仿宋_GB2312" w:eastAsia="仿宋_GB2312" w:hAnsi="宋体"/>
      <w:color w:val="000000"/>
    </w:rPr>
  </w:style>
  <w:style w:type="paragraph" w:customStyle="1" w:styleId="afff4">
    <w:name w:val="列表项目"/>
    <w:basedOn w:val="a"/>
    <w:rsid w:val="00D91F5D"/>
    <w:pPr>
      <w:tabs>
        <w:tab w:val="left" w:pos="420"/>
      </w:tabs>
      <w:spacing w:line="288" w:lineRule="auto"/>
      <w:ind w:leftChars="200" w:left="840" w:hangingChars="200" w:hanging="420"/>
    </w:pPr>
    <w:rPr>
      <w:sz w:val="21"/>
    </w:rPr>
  </w:style>
  <w:style w:type="paragraph" w:customStyle="1" w:styleId="ItemList">
    <w:name w:val="Item List"/>
    <w:rsid w:val="00D91F5D"/>
    <w:pPr>
      <w:tabs>
        <w:tab w:val="left" w:pos="1644"/>
      </w:tabs>
      <w:spacing w:line="300" w:lineRule="auto"/>
      <w:ind w:left="1644" w:hanging="510"/>
      <w:jc w:val="both"/>
    </w:pPr>
    <w:rPr>
      <w:rFonts w:ascii="Arial" w:hAnsi="Arial"/>
      <w:sz w:val="21"/>
    </w:rPr>
  </w:style>
  <w:style w:type="paragraph" w:customStyle="1" w:styleId="CharCharCharChar">
    <w:name w:val="Char Char Char Char"/>
    <w:basedOn w:val="a"/>
    <w:rsid w:val="00D91F5D"/>
    <w:pPr>
      <w:pageBreakBefore/>
      <w:widowControl/>
      <w:spacing w:after="160" w:line="240" w:lineRule="exact"/>
      <w:jc w:val="left"/>
    </w:pPr>
    <w:rPr>
      <w:rFonts w:ascii="Verdana" w:hAnsi="Verdana"/>
      <w:kern w:val="0"/>
      <w:sz w:val="20"/>
      <w:lang w:eastAsia="en-US"/>
    </w:rPr>
  </w:style>
  <w:style w:type="paragraph" w:customStyle="1" w:styleId="Default">
    <w:name w:val="Default"/>
    <w:rsid w:val="00D91F5D"/>
    <w:pPr>
      <w:widowControl w:val="0"/>
      <w:autoSpaceDE w:val="0"/>
      <w:autoSpaceDN w:val="0"/>
      <w:adjustRightInd w:val="0"/>
    </w:pPr>
    <w:rPr>
      <w:rFonts w:ascii="宋体"/>
      <w:color w:val="000000"/>
      <w:sz w:val="24"/>
    </w:rPr>
  </w:style>
  <w:style w:type="paragraph" w:customStyle="1" w:styleId="afff5">
    <w:name w:val="正文表格"/>
    <w:basedOn w:val="a"/>
    <w:rsid w:val="00D91F5D"/>
    <w:pPr>
      <w:adjustRightInd w:val="0"/>
      <w:spacing w:before="40" w:after="40"/>
    </w:pPr>
    <w:rPr>
      <w:sz w:val="24"/>
    </w:rPr>
  </w:style>
  <w:style w:type="paragraph" w:customStyle="1" w:styleId="TableHeading">
    <w:name w:val="Table Heading"/>
    <w:rsid w:val="00D91F5D"/>
    <w:pPr>
      <w:keepNext/>
      <w:snapToGrid w:val="0"/>
      <w:spacing w:before="80" w:after="80"/>
      <w:jc w:val="center"/>
    </w:pPr>
    <w:rPr>
      <w:rFonts w:ascii="Arial" w:eastAsia="黑体" w:hAnsi="Arial"/>
      <w:sz w:val="18"/>
    </w:rPr>
  </w:style>
  <w:style w:type="paragraph" w:customStyle="1" w:styleId="afff6">
    <w:name w:val="内容标题"/>
    <w:basedOn w:val="a5"/>
    <w:rsid w:val="00D91F5D"/>
    <w:rPr>
      <w:rFonts w:ascii="Tahoma" w:hAnsi="Tahoma"/>
      <w:sz w:val="24"/>
    </w:rPr>
  </w:style>
  <w:style w:type="paragraph" w:customStyle="1" w:styleId="52">
    <w:name w:val="标题5"/>
    <w:basedOn w:val="a"/>
    <w:rsid w:val="00D91F5D"/>
    <w:pPr>
      <w:tabs>
        <w:tab w:val="left" w:pos="0"/>
      </w:tabs>
      <w:autoSpaceDE w:val="0"/>
      <w:autoSpaceDN w:val="0"/>
      <w:adjustRightInd w:val="0"/>
      <w:snapToGrid w:val="0"/>
      <w:spacing w:line="320" w:lineRule="atLeast"/>
    </w:pPr>
    <w:rPr>
      <w:rFonts w:ascii="宋体"/>
      <w:kern w:val="0"/>
      <w:sz w:val="21"/>
    </w:rPr>
  </w:style>
  <w:style w:type="paragraph" w:customStyle="1" w:styleId="StyleHeading3h3Heading3-oldLevel3HeadH3level3PIM3se">
    <w:name w:val="Style Heading 3h3Heading 3 - oldLevel 3 HeadH3level_3PIM 3se..."/>
    <w:basedOn w:val="3"/>
    <w:rsid w:val="00D91F5D"/>
    <w:pPr>
      <w:tabs>
        <w:tab w:val="left" w:pos="709"/>
        <w:tab w:val="left" w:pos="1620"/>
      </w:tabs>
      <w:ind w:left="1620" w:hanging="360"/>
    </w:pPr>
  </w:style>
  <w:style w:type="paragraph" w:customStyle="1" w:styleId="afff7">
    <w:name w:val="_"/>
    <w:basedOn w:val="a"/>
    <w:rsid w:val="00D91F5D"/>
    <w:pPr>
      <w:adjustRightInd w:val="0"/>
      <w:spacing w:line="360" w:lineRule="auto"/>
      <w:ind w:left="480" w:firstLineChars="200" w:firstLine="200"/>
      <w:textAlignment w:val="baseline"/>
    </w:pPr>
    <w:rPr>
      <w:kern w:val="0"/>
      <w:sz w:val="24"/>
    </w:rPr>
  </w:style>
  <w:style w:type="paragraph" w:customStyle="1" w:styleId="afff8">
    <w:name w:val="可研正文"/>
    <w:basedOn w:val="a8"/>
    <w:rsid w:val="00D91F5D"/>
    <w:pPr>
      <w:adjustRightInd w:val="0"/>
      <w:snapToGrid w:val="0"/>
      <w:spacing w:line="440" w:lineRule="exact"/>
      <w:ind w:firstLine="567"/>
    </w:pPr>
    <w:rPr>
      <w:sz w:val="28"/>
    </w:rPr>
  </w:style>
  <w:style w:type="paragraph" w:customStyle="1" w:styleId="29">
    <w:name w:val="样式2"/>
    <w:basedOn w:val="4"/>
    <w:rsid w:val="00D91F5D"/>
    <w:pPr>
      <w:tabs>
        <w:tab w:val="left" w:pos="720"/>
      </w:tabs>
      <w:spacing w:before="560" w:line="400" w:lineRule="exact"/>
      <w:ind w:left="420" w:hanging="420"/>
      <w:jc w:val="center"/>
      <w:outlineLvl w:val="0"/>
    </w:pPr>
    <w:rPr>
      <w:b w:val="0"/>
      <w:sz w:val="44"/>
    </w:rPr>
  </w:style>
  <w:style w:type="paragraph" w:customStyle="1" w:styleId="Char9">
    <w:name w:val="正文格式 Char"/>
    <w:basedOn w:val="a"/>
    <w:rsid w:val="00D91F5D"/>
    <w:pPr>
      <w:widowControl/>
      <w:adjustRightInd w:val="0"/>
      <w:spacing w:line="440" w:lineRule="atLeast"/>
      <w:ind w:firstLine="510"/>
      <w:textAlignment w:val="baseline"/>
    </w:pPr>
    <w:rPr>
      <w:kern w:val="0"/>
      <w:sz w:val="24"/>
    </w:rPr>
  </w:style>
  <w:style w:type="paragraph" w:customStyle="1" w:styleId="content">
    <w:name w:val="content"/>
    <w:basedOn w:val="a"/>
    <w:rsid w:val="00D91F5D"/>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9">
    <w:name w:val="图例"/>
    <w:basedOn w:val="a"/>
    <w:rsid w:val="00D91F5D"/>
    <w:pPr>
      <w:spacing w:before="120" w:after="120" w:line="360" w:lineRule="auto"/>
      <w:jc w:val="center"/>
    </w:pPr>
    <w:rPr>
      <w:rFonts w:eastAsia="仿宋_GB2312"/>
      <w:b/>
      <w:sz w:val="24"/>
    </w:rPr>
  </w:style>
  <w:style w:type="paragraph" w:customStyle="1" w:styleId="18">
    <w:name w:val="1"/>
    <w:basedOn w:val="a"/>
    <w:next w:val="ab"/>
    <w:rsid w:val="00D91F5D"/>
    <w:rPr>
      <w:rFonts w:ascii="宋体" w:hAnsi="Courier New"/>
      <w:sz w:val="21"/>
    </w:rPr>
  </w:style>
  <w:style w:type="paragraph" w:customStyle="1" w:styleId="37">
    <w:name w:val="附录3"/>
    <w:basedOn w:val="a"/>
    <w:next w:val="a"/>
    <w:rsid w:val="00D91F5D"/>
    <w:pPr>
      <w:tabs>
        <w:tab w:val="left" w:pos="851"/>
      </w:tabs>
      <w:ind w:left="425" w:hanging="425"/>
      <w:outlineLvl w:val="2"/>
    </w:pPr>
    <w:rPr>
      <w:rFonts w:eastAsia="黑体"/>
      <w:b/>
      <w:sz w:val="32"/>
    </w:rPr>
  </w:style>
  <w:style w:type="paragraph" w:customStyle="1" w:styleId="afffa">
    <w:name w:val="表头"/>
    <w:basedOn w:val="afffb"/>
    <w:rsid w:val="00D91F5D"/>
    <w:pPr>
      <w:jc w:val="center"/>
    </w:pPr>
    <w:rPr>
      <w:b/>
      <w:bCs/>
    </w:rPr>
  </w:style>
  <w:style w:type="paragraph" w:customStyle="1" w:styleId="afffb">
    <w:name w:val="表格正文"/>
    <w:basedOn w:val="a"/>
    <w:rsid w:val="00D91F5D"/>
    <w:rPr>
      <w:rFonts w:ascii="Calibri" w:eastAsia="仿宋" w:hAnsi="Calibri" w:cs="宋体"/>
      <w:sz w:val="24"/>
    </w:rPr>
  </w:style>
  <w:style w:type="paragraph" w:customStyle="1" w:styleId="ItemStepinTable">
    <w:name w:val="Item Step in Table"/>
    <w:rsid w:val="00D91F5D"/>
    <w:pPr>
      <w:tabs>
        <w:tab w:val="left" w:pos="397"/>
      </w:tabs>
      <w:spacing w:before="40" w:after="40"/>
      <w:jc w:val="both"/>
    </w:pPr>
    <w:rPr>
      <w:rFonts w:ascii="Arial" w:hAnsi="Arial"/>
      <w:sz w:val="18"/>
    </w:rPr>
  </w:style>
  <w:style w:type="paragraph" w:customStyle="1" w:styleId="xl40">
    <w:name w:val="xl40"/>
    <w:basedOn w:val="a"/>
    <w:rsid w:val="00D91F5D"/>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c">
    <w:name w:val="正文（首行不缩进）"/>
    <w:basedOn w:val="a"/>
    <w:rsid w:val="00D91F5D"/>
    <w:pPr>
      <w:autoSpaceDE w:val="0"/>
      <w:autoSpaceDN w:val="0"/>
      <w:adjustRightInd w:val="0"/>
      <w:spacing w:line="360" w:lineRule="auto"/>
      <w:jc w:val="left"/>
    </w:pPr>
    <w:rPr>
      <w:kern w:val="0"/>
      <w:sz w:val="21"/>
    </w:rPr>
  </w:style>
  <w:style w:type="paragraph" w:customStyle="1" w:styleId="afffd">
    <w:name w:val="首行缩进"/>
    <w:basedOn w:val="a"/>
    <w:rsid w:val="00D91F5D"/>
    <w:pPr>
      <w:tabs>
        <w:tab w:val="left" w:pos="540"/>
      </w:tabs>
      <w:spacing w:line="360" w:lineRule="auto"/>
      <w:ind w:left="540"/>
    </w:pPr>
    <w:rPr>
      <w:rFonts w:eastAsia="仿宋_GB2312"/>
    </w:rPr>
  </w:style>
  <w:style w:type="paragraph" w:customStyle="1" w:styleId="19">
    <w:name w:val="文本1"/>
    <w:basedOn w:val="a"/>
    <w:rsid w:val="00D91F5D"/>
    <w:pPr>
      <w:adjustRightInd w:val="0"/>
      <w:spacing w:line="312" w:lineRule="atLeast"/>
      <w:jc w:val="center"/>
      <w:textAlignment w:val="baseline"/>
    </w:pPr>
    <w:rPr>
      <w:kern w:val="0"/>
      <w:sz w:val="18"/>
    </w:rPr>
  </w:style>
  <w:style w:type="paragraph" w:customStyle="1" w:styleId="Chara">
    <w:name w:val="段 Char"/>
    <w:rsid w:val="00D91F5D"/>
    <w:pPr>
      <w:autoSpaceDE w:val="0"/>
      <w:autoSpaceDN w:val="0"/>
      <w:ind w:firstLineChars="200" w:firstLine="200"/>
      <w:jc w:val="both"/>
    </w:pPr>
    <w:rPr>
      <w:rFonts w:ascii="宋体"/>
      <w:sz w:val="21"/>
    </w:rPr>
  </w:style>
  <w:style w:type="paragraph" w:customStyle="1" w:styleId="Char1CharCharChar">
    <w:name w:val="Char1 Char Char Char"/>
    <w:basedOn w:val="a"/>
    <w:rsid w:val="00D91F5D"/>
    <w:rPr>
      <w:rFonts w:ascii="Tahoma" w:hAnsi="Tahoma"/>
      <w:sz w:val="24"/>
    </w:rPr>
  </w:style>
  <w:style w:type="paragraph" w:customStyle="1" w:styleId="CharChar1">
    <w:name w:val="Char Char1"/>
    <w:basedOn w:val="a"/>
    <w:rsid w:val="00D91F5D"/>
    <w:pPr>
      <w:widowControl/>
      <w:spacing w:after="160" w:line="240" w:lineRule="exact"/>
      <w:jc w:val="left"/>
    </w:pPr>
    <w:rPr>
      <w:rFonts w:ascii="Verdana" w:hAnsi="Verdana"/>
      <w:kern w:val="0"/>
      <w:sz w:val="20"/>
      <w:lang w:eastAsia="en-US"/>
    </w:rPr>
  </w:style>
  <w:style w:type="paragraph" w:customStyle="1" w:styleId="afffe">
    <w:name w:val="关键词"/>
    <w:basedOn w:val="a"/>
    <w:next w:val="a"/>
    <w:rsid w:val="00D91F5D"/>
    <w:pPr>
      <w:spacing w:line="360" w:lineRule="auto"/>
    </w:pPr>
    <w:rPr>
      <w:rFonts w:eastAsia="黑体"/>
      <w:sz w:val="20"/>
    </w:rPr>
  </w:style>
  <w:style w:type="paragraph" w:customStyle="1" w:styleId="INFeature">
    <w:name w:val="IN Feature"/>
    <w:next w:val="INStep"/>
    <w:rsid w:val="00D91F5D"/>
    <w:pPr>
      <w:keepNext/>
      <w:keepLines/>
      <w:spacing w:before="240" w:after="240"/>
      <w:outlineLvl w:val="7"/>
    </w:pPr>
    <w:rPr>
      <w:rFonts w:ascii="Arial" w:eastAsia="黑体" w:hAnsi="Arial"/>
      <w:sz w:val="21"/>
    </w:rPr>
  </w:style>
  <w:style w:type="paragraph" w:customStyle="1" w:styleId="FigureDescription">
    <w:name w:val="Figure Description"/>
    <w:next w:val="a"/>
    <w:rsid w:val="00D91F5D"/>
    <w:pPr>
      <w:snapToGrid w:val="0"/>
      <w:spacing w:before="80" w:after="320"/>
      <w:ind w:left="1134"/>
      <w:jc w:val="center"/>
    </w:pPr>
    <w:rPr>
      <w:rFonts w:ascii="Arial" w:eastAsia="黑体" w:hAnsi="Arial"/>
      <w:sz w:val="18"/>
    </w:rPr>
  </w:style>
  <w:style w:type="paragraph" w:customStyle="1" w:styleId="affff">
    <w:name w:val="司法正文"/>
    <w:rsid w:val="00D91F5D"/>
    <w:pPr>
      <w:widowControl w:val="0"/>
      <w:ind w:firstLineChars="200" w:firstLine="200"/>
      <w:jc w:val="both"/>
    </w:pPr>
    <w:rPr>
      <w:rFonts w:eastAsia="仿宋_GB2312"/>
      <w:sz w:val="32"/>
    </w:rPr>
  </w:style>
  <w:style w:type="paragraph" w:customStyle="1" w:styleId="CharCharCharCharCharCharChar1">
    <w:name w:val="Char Char Char Char Char Char Char1"/>
    <w:basedOn w:val="a5"/>
    <w:rsid w:val="00D91F5D"/>
    <w:rPr>
      <w:rFonts w:ascii="宋体" w:hAnsi="Tahoma"/>
    </w:rPr>
  </w:style>
  <w:style w:type="paragraph" w:customStyle="1" w:styleId="211">
    <w:name w:val="正文文本 21"/>
    <w:basedOn w:val="a"/>
    <w:rsid w:val="00D91F5D"/>
    <w:pPr>
      <w:adjustRightInd w:val="0"/>
      <w:spacing w:before="120" w:line="360" w:lineRule="auto"/>
      <w:ind w:firstLine="480"/>
      <w:textAlignment w:val="baseline"/>
    </w:pPr>
    <w:rPr>
      <w:sz w:val="24"/>
    </w:rPr>
  </w:style>
  <w:style w:type="paragraph" w:customStyle="1" w:styleId="1a">
    <w:name w:val="表格1"/>
    <w:basedOn w:val="a"/>
    <w:next w:val="a"/>
    <w:rsid w:val="00D91F5D"/>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itle-Date">
    <w:name w:val="Title - Date"/>
    <w:basedOn w:val="af3"/>
    <w:next w:val="a"/>
    <w:rsid w:val="00D91F5D"/>
    <w:pPr>
      <w:spacing w:before="240" w:after="720"/>
    </w:pPr>
    <w:rPr>
      <w:sz w:val="28"/>
    </w:rPr>
  </w:style>
  <w:style w:type="paragraph" w:customStyle="1" w:styleId="affff0">
    <w:name w:val="表格文本"/>
    <w:rsid w:val="00D91F5D"/>
    <w:pPr>
      <w:tabs>
        <w:tab w:val="decimal" w:pos="0"/>
      </w:tabs>
    </w:pPr>
    <w:rPr>
      <w:rFonts w:ascii="Arial" w:hAnsi="Arial"/>
      <w:sz w:val="21"/>
    </w:rPr>
  </w:style>
  <w:style w:type="paragraph" w:customStyle="1" w:styleId="affff1">
    <w:name w:val="样式 宋体 五号 两端对齐 行距: 单倍行距"/>
    <w:basedOn w:val="a"/>
    <w:rsid w:val="00D91F5D"/>
    <w:pPr>
      <w:adjustRightInd w:val="0"/>
      <w:textAlignment w:val="baseline"/>
    </w:pPr>
    <w:rPr>
      <w:rFonts w:ascii="宋体" w:hAnsi="宋体"/>
      <w:kern w:val="0"/>
      <w:sz w:val="21"/>
    </w:rPr>
  </w:style>
  <w:style w:type="paragraph" w:customStyle="1" w:styleId="CharCharCharCharCharCharCharCharCharCharCharCharCharCharCharChar">
    <w:name w:val="Char Char Char Char Char Char Char Char Char Char Char Char Char Char Char Char"/>
    <w:basedOn w:val="a"/>
    <w:rsid w:val="00D91F5D"/>
    <w:pPr>
      <w:tabs>
        <w:tab w:val="left" w:pos="360"/>
      </w:tabs>
    </w:pPr>
    <w:rPr>
      <w:sz w:val="24"/>
    </w:rPr>
  </w:style>
  <w:style w:type="paragraph" w:customStyle="1" w:styleId="AANumbering">
    <w:name w:val="AA Numbering"/>
    <w:basedOn w:val="a"/>
    <w:rsid w:val="00D91F5D"/>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ParaCharCharCharCharCharCharCharCharChar1CharCharCharChar">
    <w:name w:val="默认段落字体 Para Char Char Char Char Char Char Char Char Char1 Char Char Char Char"/>
    <w:basedOn w:val="a"/>
    <w:rsid w:val="00D91F5D"/>
    <w:rPr>
      <w:rFonts w:ascii="Tahoma" w:hAnsi="Tahoma"/>
      <w:sz w:val="24"/>
    </w:rPr>
  </w:style>
  <w:style w:type="paragraph" w:customStyle="1" w:styleId="1Heading0SectionHeadPIM1H1h11stlevell11H1">
    <w:name w:val="样式 标题 1章标题Heading 0Section HeadPIM 1H1h11st levell11H1..."/>
    <w:basedOn w:val="1"/>
    <w:rsid w:val="00D91F5D"/>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CharCharChar0">
    <w:name w:val="Char Char Char Char Char"/>
    <w:basedOn w:val="a"/>
    <w:rsid w:val="00D91F5D"/>
    <w:pPr>
      <w:tabs>
        <w:tab w:val="left" w:pos="425"/>
      </w:tabs>
      <w:ind w:left="1620" w:hanging="360"/>
    </w:pPr>
    <w:rPr>
      <w:rFonts w:ascii="Tahoma" w:hAnsi="Tahoma"/>
      <w:sz w:val="24"/>
    </w:rPr>
  </w:style>
  <w:style w:type="paragraph" w:customStyle="1" w:styleId="Char1CharCharChar1">
    <w:name w:val="Char1 Char Char Char1"/>
    <w:basedOn w:val="a"/>
    <w:rsid w:val="00D91F5D"/>
    <w:rPr>
      <w:rFonts w:ascii="Tahoma" w:hAnsi="Tahoma"/>
      <w:sz w:val="30"/>
    </w:rPr>
  </w:style>
  <w:style w:type="paragraph" w:customStyle="1" w:styleId="affff2">
    <w:name w:val="正文 + 三号"/>
    <w:basedOn w:val="a"/>
    <w:rsid w:val="00D91F5D"/>
    <w:rPr>
      <w:sz w:val="21"/>
    </w:rPr>
  </w:style>
  <w:style w:type="paragraph" w:customStyle="1" w:styleId="2a">
    <w:name w:val="附录2"/>
    <w:basedOn w:val="a"/>
    <w:next w:val="a"/>
    <w:rsid w:val="00D91F5D"/>
    <w:pPr>
      <w:tabs>
        <w:tab w:val="left" w:pos="420"/>
        <w:tab w:val="left" w:pos="624"/>
      </w:tabs>
      <w:ind w:left="420" w:hanging="420"/>
      <w:outlineLvl w:val="1"/>
    </w:pPr>
    <w:rPr>
      <w:rFonts w:ascii="黑体" w:eastAsia="黑体" w:hAnsi="黑体"/>
      <w:b/>
      <w:sz w:val="32"/>
    </w:rPr>
  </w:style>
  <w:style w:type="paragraph" w:customStyle="1" w:styleId="xl23">
    <w:name w:val="xl23"/>
    <w:basedOn w:val="a"/>
    <w:rsid w:val="00D91F5D"/>
    <w:pPr>
      <w:widowControl/>
      <w:spacing w:before="100" w:beforeAutospacing="1" w:after="100" w:afterAutospacing="1" w:line="360" w:lineRule="auto"/>
      <w:textAlignment w:val="top"/>
    </w:pPr>
    <w:rPr>
      <w:kern w:val="0"/>
      <w:sz w:val="24"/>
    </w:rPr>
  </w:style>
  <w:style w:type="paragraph" w:customStyle="1" w:styleId="bt">
    <w:name w:val="bt"/>
    <w:basedOn w:val="a"/>
    <w:next w:val="a8"/>
    <w:rsid w:val="00D91F5D"/>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CharChar1Char">
    <w:name w:val="Char Char1 Char"/>
    <w:basedOn w:val="a"/>
    <w:rsid w:val="00D91F5D"/>
    <w:rPr>
      <w:rFonts w:ascii="Tahoma" w:hAnsi="Tahoma"/>
      <w:sz w:val="24"/>
      <w:szCs w:val="24"/>
    </w:rPr>
  </w:style>
  <w:style w:type="paragraph" w:customStyle="1" w:styleId="220">
    <w:name w:val="样式 样式 首行缩进:  2 字符 + 首行缩进:  2 字符"/>
    <w:basedOn w:val="a"/>
    <w:rsid w:val="00D91F5D"/>
    <w:pPr>
      <w:spacing w:line="360" w:lineRule="auto"/>
      <w:ind w:firstLineChars="200" w:firstLine="480"/>
    </w:pPr>
    <w:rPr>
      <w:sz w:val="24"/>
    </w:rPr>
  </w:style>
  <w:style w:type="paragraph" w:customStyle="1" w:styleId="TableTextChar1">
    <w:name w:val="Table Text Char1"/>
    <w:rsid w:val="00D91F5D"/>
    <w:pPr>
      <w:snapToGrid w:val="0"/>
      <w:spacing w:before="80" w:after="80"/>
    </w:pPr>
    <w:rPr>
      <w:rFonts w:ascii="Arial" w:hAnsi="Arial"/>
      <w:kern w:val="2"/>
      <w:sz w:val="18"/>
    </w:rPr>
  </w:style>
  <w:style w:type="paragraph" w:customStyle="1" w:styleId="TableContents">
    <w:name w:val="Table Contents"/>
    <w:basedOn w:val="a8"/>
    <w:rsid w:val="00D91F5D"/>
    <w:pPr>
      <w:suppressAutoHyphens/>
      <w:jc w:val="left"/>
    </w:pPr>
    <w:rPr>
      <w:rFonts w:ascii="Times New Roman" w:eastAsia="宋体"/>
      <w:kern w:val="0"/>
      <w:sz w:val="24"/>
    </w:rPr>
  </w:style>
  <w:style w:type="paragraph" w:customStyle="1" w:styleId="20257">
    <w:name w:val="样式 样式 正文首行缩进 2 + 左  0 字符 + 首行缩进:  2.57 字符"/>
    <w:basedOn w:val="a"/>
    <w:next w:val="a"/>
    <w:rsid w:val="00D91F5D"/>
    <w:pPr>
      <w:adjustRightInd w:val="0"/>
      <w:snapToGrid w:val="0"/>
      <w:spacing w:after="120"/>
      <w:ind w:firstLineChars="257" w:firstLine="540"/>
    </w:pPr>
    <w:rPr>
      <w:sz w:val="21"/>
    </w:rPr>
  </w:style>
  <w:style w:type="paragraph" w:customStyle="1" w:styleId="1xz">
    <w:name w:val="样式1xz"/>
    <w:basedOn w:val="a"/>
    <w:rsid w:val="00D91F5D"/>
    <w:pPr>
      <w:tabs>
        <w:tab w:val="left" w:pos="1050"/>
        <w:tab w:val="right" w:leader="dot" w:pos="8296"/>
      </w:tabs>
    </w:pPr>
    <w:rPr>
      <w:caps/>
      <w:spacing w:val="20"/>
      <w:sz w:val="24"/>
    </w:rPr>
  </w:style>
  <w:style w:type="paragraph" w:customStyle="1" w:styleId="1b">
    <w:name w:val="样式1"/>
    <w:basedOn w:val="4"/>
    <w:rsid w:val="00D91F5D"/>
    <w:pPr>
      <w:tabs>
        <w:tab w:val="left" w:pos="720"/>
      </w:tabs>
      <w:spacing w:before="500" w:after="260" w:line="560" w:lineRule="atLeast"/>
      <w:ind w:left="420" w:hanging="420"/>
    </w:pPr>
  </w:style>
  <w:style w:type="paragraph" w:customStyle="1" w:styleId="tabletext0">
    <w:name w:val="tabletext"/>
    <w:basedOn w:val="a"/>
    <w:rsid w:val="00D91F5D"/>
    <w:pPr>
      <w:widowControl/>
      <w:spacing w:before="100" w:beforeAutospacing="1" w:after="100" w:afterAutospacing="1"/>
      <w:jc w:val="left"/>
    </w:pPr>
    <w:rPr>
      <w:rFonts w:ascii="宋体" w:hAnsi="宋体" w:cs="宋体"/>
      <w:kern w:val="0"/>
      <w:sz w:val="24"/>
      <w:szCs w:val="24"/>
    </w:rPr>
  </w:style>
  <w:style w:type="paragraph" w:customStyle="1" w:styleId="affff3">
    <w:name w:val="图片文字"/>
    <w:basedOn w:val="a"/>
    <w:rsid w:val="00D91F5D"/>
    <w:pPr>
      <w:spacing w:line="240" w:lineRule="atLeast"/>
      <w:jc w:val="center"/>
    </w:pPr>
    <w:rPr>
      <w:sz w:val="21"/>
    </w:rPr>
  </w:style>
  <w:style w:type="paragraph" w:customStyle="1" w:styleId="affff4">
    <w:name w:val="af"/>
    <w:basedOn w:val="a"/>
    <w:rsid w:val="00D91F5D"/>
    <w:pPr>
      <w:widowControl/>
      <w:spacing w:line="300" w:lineRule="atLeast"/>
      <w:jc w:val="left"/>
    </w:pPr>
    <w:rPr>
      <w:rFonts w:ascii="宋体" w:hAnsi="宋体"/>
      <w:kern w:val="0"/>
      <w:sz w:val="18"/>
    </w:rPr>
  </w:style>
  <w:style w:type="paragraph" w:customStyle="1" w:styleId="2b">
    <w:name w:val="标题2"/>
    <w:basedOn w:val="2"/>
    <w:rsid w:val="00D91F5D"/>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harChar1CharCharCharCharCharCharCharCharCharCharCharCharChar">
    <w:name w:val="Char Char Char1 Char Char Char Char Char Char Char Char Char Char Char Char Char"/>
    <w:basedOn w:val="a"/>
    <w:rsid w:val="00D91F5D"/>
    <w:pPr>
      <w:widowControl/>
      <w:spacing w:after="160" w:line="240" w:lineRule="exact"/>
      <w:jc w:val="left"/>
    </w:pPr>
    <w:rPr>
      <w:rFonts w:ascii="Verdana" w:hAnsi="Verdana"/>
      <w:kern w:val="0"/>
      <w:sz w:val="18"/>
      <w:lang w:eastAsia="en-US"/>
    </w:rPr>
  </w:style>
  <w:style w:type="paragraph" w:customStyle="1" w:styleId="affff5">
    <w:name w:val="表头文本"/>
    <w:rsid w:val="00D91F5D"/>
    <w:pPr>
      <w:jc w:val="center"/>
    </w:pPr>
    <w:rPr>
      <w:rFonts w:ascii="Arial" w:hAnsi="Arial"/>
      <w:b/>
      <w:sz w:val="21"/>
    </w:rPr>
  </w:style>
  <w:style w:type="paragraph" w:customStyle="1" w:styleId="CharCharCharCharCharChar1Char">
    <w:name w:val="Char Char Char Char Char Char1 Char"/>
    <w:basedOn w:val="a"/>
    <w:rsid w:val="00D91F5D"/>
    <w:pPr>
      <w:widowControl/>
      <w:spacing w:after="160" w:line="240" w:lineRule="exact"/>
      <w:jc w:val="left"/>
    </w:pPr>
    <w:rPr>
      <w:rFonts w:ascii="Verdana" w:hAnsi="Verdana"/>
      <w:kern w:val="0"/>
      <w:sz w:val="21"/>
      <w:lang w:eastAsia="en-US"/>
    </w:rPr>
  </w:style>
  <w:style w:type="paragraph" w:customStyle="1" w:styleId="affff6">
    <w:name w:val="二级条标题"/>
    <w:basedOn w:val="aff9"/>
    <w:next w:val="aff1"/>
    <w:rsid w:val="00D91F5D"/>
    <w:pPr>
      <w:ind w:left="840"/>
      <w:outlineLvl w:val="3"/>
    </w:pPr>
  </w:style>
  <w:style w:type="paragraph" w:customStyle="1" w:styleId="1c">
    <w:name w:val="正文1"/>
    <w:basedOn w:val="a"/>
    <w:rsid w:val="00D91F5D"/>
    <w:pPr>
      <w:spacing w:line="300" w:lineRule="auto"/>
      <w:ind w:firstLineChars="200" w:firstLine="200"/>
    </w:pPr>
    <w:rPr>
      <w:sz w:val="24"/>
    </w:rPr>
  </w:style>
  <w:style w:type="paragraph" w:customStyle="1" w:styleId="CharCharCharChar0">
    <w:name w:val="文档正文 Char Char Char Char"/>
    <w:basedOn w:val="a"/>
    <w:rsid w:val="00D91F5D"/>
    <w:pPr>
      <w:adjustRightInd w:val="0"/>
      <w:spacing w:line="440" w:lineRule="exact"/>
      <w:ind w:firstLine="420"/>
      <w:textAlignment w:val="baseline"/>
    </w:pPr>
    <w:rPr>
      <w:rFonts w:ascii="Arial Narrow" w:hAnsi="Arial Narrow"/>
      <w:kern w:val="0"/>
      <w:sz w:val="24"/>
    </w:rPr>
  </w:style>
  <w:style w:type="paragraph" w:customStyle="1" w:styleId="38">
    <w:name w:val="样式3"/>
    <w:basedOn w:val="1"/>
    <w:next w:val="1"/>
    <w:rsid w:val="00D91F5D"/>
    <w:pPr>
      <w:keepLines/>
      <w:adjustRightInd w:val="0"/>
      <w:spacing w:before="340" w:after="330" w:line="576" w:lineRule="auto"/>
    </w:pPr>
    <w:rPr>
      <w:rFonts w:ascii="Times New Roman" w:eastAsia="黑体"/>
      <w:b/>
      <w:kern w:val="44"/>
      <w:sz w:val="44"/>
    </w:rPr>
  </w:style>
  <w:style w:type="paragraph" w:customStyle="1" w:styleId="605">
    <w:name w:val="样式 标题 6第五层条 + 三号 段前: 0.5 行"/>
    <w:basedOn w:val="6"/>
    <w:rsid w:val="00D91F5D"/>
    <w:pPr>
      <w:widowControl/>
      <w:adjustRightInd/>
      <w:snapToGrid/>
      <w:spacing w:beforeLines="50"/>
      <w:jc w:val="left"/>
    </w:pPr>
    <w:rPr>
      <w:kern w:val="24"/>
      <w:sz w:val="28"/>
    </w:rPr>
  </w:style>
  <w:style w:type="paragraph" w:customStyle="1" w:styleId="PullQuote">
    <w:name w:val="Pull Quote"/>
    <w:basedOn w:val="a"/>
    <w:rsid w:val="00D91F5D"/>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53">
    <w:name w:val="xl53"/>
    <w:basedOn w:val="a"/>
    <w:rsid w:val="00D91F5D"/>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20">
    <w:name w:val="Char2"/>
    <w:basedOn w:val="a"/>
    <w:rsid w:val="00D91F5D"/>
    <w:pPr>
      <w:spacing w:line="240" w:lineRule="atLeast"/>
      <w:ind w:left="420" w:firstLine="420"/>
    </w:pPr>
    <w:rPr>
      <w:kern w:val="0"/>
      <w:sz w:val="21"/>
    </w:rPr>
  </w:style>
  <w:style w:type="paragraph" w:customStyle="1" w:styleId="affff7">
    <w:name w:val="没有缩进（为图形使用）"/>
    <w:basedOn w:val="a"/>
    <w:rsid w:val="00D91F5D"/>
    <w:pPr>
      <w:spacing w:before="120" w:after="120" w:line="360" w:lineRule="auto"/>
    </w:pPr>
    <w:rPr>
      <w:sz w:val="24"/>
    </w:rPr>
  </w:style>
  <w:style w:type="paragraph" w:customStyle="1" w:styleId="CharChar1CharCharCharCharCharCharCharCharCharCharCharCharCharChar">
    <w:name w:val="Char Char1 Char Char Char Char Char Char Char Char Char Char Char Char Char Char"/>
    <w:basedOn w:val="a"/>
    <w:rsid w:val="00D91F5D"/>
    <w:pPr>
      <w:widowControl/>
      <w:spacing w:after="160" w:line="240" w:lineRule="exact"/>
      <w:jc w:val="left"/>
    </w:pPr>
    <w:rPr>
      <w:rFonts w:ascii="Verdana" w:hAnsi="Verdana"/>
      <w:kern w:val="0"/>
      <w:sz w:val="20"/>
      <w:lang w:eastAsia="en-US"/>
    </w:rPr>
  </w:style>
  <w:style w:type="paragraph" w:customStyle="1" w:styleId="00">
    <w:name w:val="00"/>
    <w:basedOn w:val="a"/>
    <w:rsid w:val="00D91F5D"/>
    <w:pPr>
      <w:autoSpaceDE w:val="0"/>
      <w:autoSpaceDN w:val="0"/>
      <w:adjustRightInd w:val="0"/>
      <w:jc w:val="left"/>
    </w:pPr>
    <w:rPr>
      <w:rFonts w:ascii="黑体" w:eastAsia="黑体"/>
      <w:b/>
      <w:kern w:val="0"/>
      <w:sz w:val="20"/>
    </w:rPr>
  </w:style>
  <w:style w:type="paragraph" w:customStyle="1" w:styleId="Char2CharCharCharCharCharChar">
    <w:name w:val="Char2 Char Char Char Char Char Char"/>
    <w:basedOn w:val="a"/>
    <w:rsid w:val="00D91F5D"/>
    <w:rPr>
      <w:rFonts w:ascii="仿宋_GB2312"/>
      <w:b/>
      <w:sz w:val="30"/>
    </w:rPr>
  </w:style>
  <w:style w:type="paragraph" w:customStyle="1" w:styleId="affff8">
    <w:name w:val="表号"/>
    <w:basedOn w:val="a"/>
    <w:rsid w:val="00D91F5D"/>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320">
    <w:name w:val="标题3——2"/>
    <w:basedOn w:val="3"/>
    <w:next w:val="af5"/>
    <w:rsid w:val="00D91F5D"/>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221">
    <w:name w:val="样式 正文首行缩进 2 + 首行缩进:  2 字符"/>
    <w:basedOn w:val="a"/>
    <w:rsid w:val="00D91F5D"/>
    <w:pPr>
      <w:tabs>
        <w:tab w:val="left" w:pos="987"/>
      </w:tabs>
      <w:adjustRightInd w:val="0"/>
      <w:snapToGrid w:val="0"/>
      <w:spacing w:line="360" w:lineRule="auto"/>
      <w:ind w:left="987" w:hanging="420"/>
    </w:pPr>
    <w:rPr>
      <w:rFonts w:ascii="Arial" w:hAnsi="Arial"/>
      <w:b/>
      <w:sz w:val="24"/>
    </w:rPr>
  </w:style>
  <w:style w:type="paragraph" w:customStyle="1" w:styleId="45">
    <w:name w:val="附录4"/>
    <w:basedOn w:val="a"/>
    <w:next w:val="a"/>
    <w:rsid w:val="00D91F5D"/>
    <w:pPr>
      <w:widowControl/>
      <w:tabs>
        <w:tab w:val="left" w:pos="1134"/>
      </w:tabs>
      <w:spacing w:line="300" w:lineRule="auto"/>
      <w:ind w:left="1361" w:hanging="1361"/>
      <w:outlineLvl w:val="3"/>
    </w:pPr>
    <w:rPr>
      <w:rFonts w:ascii="Arial" w:eastAsia="黑体" w:hAnsi="Arial"/>
      <w:kern w:val="0"/>
    </w:rPr>
  </w:style>
  <w:style w:type="paragraph" w:customStyle="1" w:styleId="0740">
    <w:name w:val="标书正文:  0.74 厘米"/>
    <w:basedOn w:val="a"/>
    <w:rsid w:val="00D91F5D"/>
    <w:pPr>
      <w:snapToGrid w:val="0"/>
      <w:spacing w:line="360" w:lineRule="auto"/>
      <w:ind w:firstLine="420"/>
    </w:pPr>
    <w:rPr>
      <w:sz w:val="24"/>
    </w:rPr>
  </w:style>
  <w:style w:type="paragraph" w:customStyle="1" w:styleId="1d">
    <w:name w:val="文本框样式1"/>
    <w:basedOn w:val="a"/>
    <w:rsid w:val="00D91F5D"/>
    <w:pPr>
      <w:adjustRightInd w:val="0"/>
      <w:snapToGrid w:val="0"/>
      <w:spacing w:before="60" w:line="180" w:lineRule="exact"/>
      <w:jc w:val="center"/>
    </w:pPr>
    <w:rPr>
      <w:sz w:val="21"/>
    </w:rPr>
  </w:style>
  <w:style w:type="paragraph" w:customStyle="1" w:styleId="ItemStep">
    <w:name w:val="Item Step"/>
    <w:rsid w:val="00D91F5D"/>
    <w:pPr>
      <w:tabs>
        <w:tab w:val="left" w:pos="1644"/>
      </w:tabs>
      <w:ind w:left="1644" w:hanging="510"/>
      <w:outlineLvl w:val="4"/>
    </w:pPr>
    <w:rPr>
      <w:rFonts w:ascii="Arial" w:hAnsi="Arial"/>
      <w:sz w:val="21"/>
    </w:rPr>
  </w:style>
  <w:style w:type="paragraph" w:customStyle="1" w:styleId="affff9">
    <w:name w:val="操作步骤"/>
    <w:basedOn w:val="a"/>
    <w:rsid w:val="00D91F5D"/>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46">
    <w:name w:val="样式4"/>
    <w:basedOn w:val="4"/>
    <w:rsid w:val="00D91F5D"/>
    <w:pPr>
      <w:adjustRightInd w:val="0"/>
      <w:snapToGrid w:val="0"/>
    </w:pPr>
  </w:style>
  <w:style w:type="paragraph" w:customStyle="1" w:styleId="1e">
    <w:name w:val="列出段落1"/>
    <w:basedOn w:val="a"/>
    <w:rsid w:val="00D91F5D"/>
    <w:pPr>
      <w:ind w:firstLineChars="200" w:firstLine="420"/>
    </w:pPr>
  </w:style>
  <w:style w:type="character" w:customStyle="1" w:styleId="affffa">
    <w:name w:val="日期 字符"/>
    <w:rsid w:val="00D91F5D"/>
    <w:rPr>
      <w:rFonts w:ascii="Times New Roman" w:eastAsia="宋体" w:hAnsi="Times New Roman"/>
      <w:sz w:val="20"/>
    </w:rPr>
  </w:style>
  <w:style w:type="paragraph" w:customStyle="1" w:styleId="affffb">
    <w:basedOn w:val="a"/>
    <w:rsid w:val="008402BC"/>
    <w:pPr>
      <w:widowControl/>
      <w:spacing w:after="160" w:line="240" w:lineRule="exact"/>
      <w:jc w:val="left"/>
    </w:pPr>
    <w:rPr>
      <w:rFonts w:ascii="Verdana" w:eastAsia="仿宋_GB2312" w:hAnsi="Verdana"/>
      <w:kern w:val="0"/>
      <w:sz w:val="24"/>
      <w:lang w:eastAsia="en-US"/>
    </w:rPr>
  </w:style>
  <w:style w:type="paragraph" w:customStyle="1" w:styleId="ListParagraph1">
    <w:name w:val="List Paragraph1"/>
    <w:basedOn w:val="a"/>
    <w:rsid w:val="009D29F0"/>
    <w:pPr>
      <w:ind w:firstLineChars="200" w:firstLine="420"/>
    </w:pPr>
    <w:rPr>
      <w:rFonts w:ascii="Calibri" w:hAnsi="Calibri" w:cs="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7748">
      <w:bodyDiv w:val="1"/>
      <w:marLeft w:val="0"/>
      <w:marRight w:val="0"/>
      <w:marTop w:val="0"/>
      <w:marBottom w:val="0"/>
      <w:divBdr>
        <w:top w:val="none" w:sz="0" w:space="0" w:color="auto"/>
        <w:left w:val="none" w:sz="0" w:space="0" w:color="auto"/>
        <w:bottom w:val="none" w:sz="0" w:space="0" w:color="auto"/>
        <w:right w:val="none" w:sz="0" w:space="0" w:color="auto"/>
      </w:divBdr>
    </w:div>
    <w:div w:id="465468092">
      <w:bodyDiv w:val="1"/>
      <w:marLeft w:val="0"/>
      <w:marRight w:val="0"/>
      <w:marTop w:val="0"/>
      <w:marBottom w:val="0"/>
      <w:divBdr>
        <w:top w:val="none" w:sz="0" w:space="0" w:color="auto"/>
        <w:left w:val="none" w:sz="0" w:space="0" w:color="auto"/>
        <w:bottom w:val="none" w:sz="0" w:space="0" w:color="auto"/>
        <w:right w:val="none" w:sz="0" w:space="0" w:color="auto"/>
      </w:divBdr>
    </w:div>
    <w:div w:id="867455203">
      <w:bodyDiv w:val="1"/>
      <w:marLeft w:val="0"/>
      <w:marRight w:val="0"/>
      <w:marTop w:val="0"/>
      <w:marBottom w:val="0"/>
      <w:divBdr>
        <w:top w:val="none" w:sz="0" w:space="0" w:color="auto"/>
        <w:left w:val="none" w:sz="0" w:space="0" w:color="auto"/>
        <w:bottom w:val="none" w:sz="0" w:space="0" w:color="auto"/>
        <w:right w:val="none" w:sz="0" w:space="0" w:color="auto"/>
      </w:divBdr>
    </w:div>
    <w:div w:id="947782915">
      <w:bodyDiv w:val="1"/>
      <w:marLeft w:val="0"/>
      <w:marRight w:val="0"/>
      <w:marTop w:val="0"/>
      <w:marBottom w:val="0"/>
      <w:divBdr>
        <w:top w:val="none" w:sz="0" w:space="0" w:color="auto"/>
        <w:left w:val="none" w:sz="0" w:space="0" w:color="auto"/>
        <w:bottom w:val="none" w:sz="0" w:space="0" w:color="auto"/>
        <w:right w:val="none" w:sz="0" w:space="0" w:color="auto"/>
      </w:divBdr>
    </w:div>
    <w:div w:id="1028945401">
      <w:bodyDiv w:val="1"/>
      <w:marLeft w:val="0"/>
      <w:marRight w:val="0"/>
      <w:marTop w:val="0"/>
      <w:marBottom w:val="0"/>
      <w:divBdr>
        <w:top w:val="none" w:sz="0" w:space="0" w:color="auto"/>
        <w:left w:val="none" w:sz="0" w:space="0" w:color="auto"/>
        <w:bottom w:val="none" w:sz="0" w:space="0" w:color="auto"/>
        <w:right w:val="none" w:sz="0" w:space="0" w:color="auto"/>
      </w:divBdr>
    </w:div>
    <w:div w:id="1213229564">
      <w:bodyDiv w:val="1"/>
      <w:marLeft w:val="0"/>
      <w:marRight w:val="0"/>
      <w:marTop w:val="0"/>
      <w:marBottom w:val="0"/>
      <w:divBdr>
        <w:top w:val="none" w:sz="0" w:space="0" w:color="auto"/>
        <w:left w:val="none" w:sz="0" w:space="0" w:color="auto"/>
        <w:bottom w:val="none" w:sz="0" w:space="0" w:color="auto"/>
        <w:right w:val="none" w:sz="0" w:space="0" w:color="auto"/>
      </w:divBdr>
    </w:div>
    <w:div w:id="1380547340">
      <w:bodyDiv w:val="1"/>
      <w:marLeft w:val="0"/>
      <w:marRight w:val="0"/>
      <w:marTop w:val="0"/>
      <w:marBottom w:val="0"/>
      <w:divBdr>
        <w:top w:val="none" w:sz="0" w:space="0" w:color="auto"/>
        <w:left w:val="none" w:sz="0" w:space="0" w:color="auto"/>
        <w:bottom w:val="none" w:sz="0" w:space="0" w:color="auto"/>
        <w:right w:val="none" w:sz="0" w:space="0" w:color="auto"/>
      </w:divBdr>
    </w:div>
    <w:div w:id="1407218809">
      <w:bodyDiv w:val="1"/>
      <w:marLeft w:val="0"/>
      <w:marRight w:val="0"/>
      <w:marTop w:val="0"/>
      <w:marBottom w:val="0"/>
      <w:divBdr>
        <w:top w:val="none" w:sz="0" w:space="0" w:color="auto"/>
        <w:left w:val="none" w:sz="0" w:space="0" w:color="auto"/>
        <w:bottom w:val="none" w:sz="0" w:space="0" w:color="auto"/>
        <w:right w:val="none" w:sz="0" w:space="0" w:color="auto"/>
      </w:divBdr>
    </w:div>
    <w:div w:id="1421752728">
      <w:bodyDiv w:val="1"/>
      <w:marLeft w:val="0"/>
      <w:marRight w:val="0"/>
      <w:marTop w:val="0"/>
      <w:marBottom w:val="0"/>
      <w:divBdr>
        <w:top w:val="none" w:sz="0" w:space="0" w:color="auto"/>
        <w:left w:val="none" w:sz="0" w:space="0" w:color="auto"/>
        <w:bottom w:val="none" w:sz="0" w:space="0" w:color="auto"/>
        <w:right w:val="none" w:sz="0" w:space="0" w:color="auto"/>
      </w:divBdr>
    </w:div>
    <w:div w:id="1716082986">
      <w:bodyDiv w:val="1"/>
      <w:marLeft w:val="0"/>
      <w:marRight w:val="0"/>
      <w:marTop w:val="0"/>
      <w:marBottom w:val="0"/>
      <w:divBdr>
        <w:top w:val="none" w:sz="0" w:space="0" w:color="auto"/>
        <w:left w:val="none" w:sz="0" w:space="0" w:color="auto"/>
        <w:bottom w:val="none" w:sz="0" w:space="0" w:color="auto"/>
        <w:right w:val="none" w:sz="0" w:space="0" w:color="auto"/>
      </w:divBdr>
    </w:div>
    <w:div w:id="2022126624">
      <w:bodyDiv w:val="1"/>
      <w:marLeft w:val="0"/>
      <w:marRight w:val="0"/>
      <w:marTop w:val="0"/>
      <w:marBottom w:val="0"/>
      <w:divBdr>
        <w:top w:val="none" w:sz="0" w:space="0" w:color="auto"/>
        <w:left w:val="none" w:sz="0" w:space="0" w:color="auto"/>
        <w:bottom w:val="none" w:sz="0" w:space="0" w:color="auto"/>
        <w:right w:val="none" w:sz="0" w:space="0" w:color="auto"/>
      </w:divBdr>
    </w:div>
    <w:div w:id="20817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22312;&#25253;&#21517;&#25130;&#27490;&#26102;&#38388;&#21069;&#21457;&#36865;&#33267;359781294@qq.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59</Pages>
  <Words>4852</Words>
  <Characters>27661</Characters>
  <Application>Microsoft Office Word</Application>
  <DocSecurity>0</DocSecurity>
  <Lines>230</Lines>
  <Paragraphs>64</Paragraphs>
  <ScaleCrop>false</ScaleCrop>
  <Company>MicroWin10.com</Company>
  <LinksUpToDate>false</LinksUpToDate>
  <CharactersWithSpaces>32449</CharactersWithSpaces>
  <SharedDoc>false</SharedDoc>
  <HLinks>
    <vt:vector size="234" baseType="variant">
      <vt:variant>
        <vt:i4>801548155</vt:i4>
      </vt:variant>
      <vt:variant>
        <vt:i4>228</vt:i4>
      </vt:variant>
      <vt:variant>
        <vt:i4>0</vt:i4>
      </vt:variant>
      <vt:variant>
        <vt:i4>5</vt:i4>
      </vt:variant>
      <vt:variant>
        <vt:lpwstr>mailto:在报名截止时间前发送至359781294@qq.com</vt:lpwstr>
      </vt:variant>
      <vt:variant>
        <vt:lpwstr/>
      </vt:variant>
      <vt:variant>
        <vt:i4>1310783</vt:i4>
      </vt:variant>
      <vt:variant>
        <vt:i4>221</vt:i4>
      </vt:variant>
      <vt:variant>
        <vt:i4>0</vt:i4>
      </vt:variant>
      <vt:variant>
        <vt:i4>5</vt:i4>
      </vt:variant>
      <vt:variant>
        <vt:lpwstr/>
      </vt:variant>
      <vt:variant>
        <vt:lpwstr>_Toc57648747</vt:lpwstr>
      </vt:variant>
      <vt:variant>
        <vt:i4>1376319</vt:i4>
      </vt:variant>
      <vt:variant>
        <vt:i4>215</vt:i4>
      </vt:variant>
      <vt:variant>
        <vt:i4>0</vt:i4>
      </vt:variant>
      <vt:variant>
        <vt:i4>5</vt:i4>
      </vt:variant>
      <vt:variant>
        <vt:lpwstr/>
      </vt:variant>
      <vt:variant>
        <vt:lpwstr>_Toc57648746</vt:lpwstr>
      </vt:variant>
      <vt:variant>
        <vt:i4>1441855</vt:i4>
      </vt:variant>
      <vt:variant>
        <vt:i4>209</vt:i4>
      </vt:variant>
      <vt:variant>
        <vt:i4>0</vt:i4>
      </vt:variant>
      <vt:variant>
        <vt:i4>5</vt:i4>
      </vt:variant>
      <vt:variant>
        <vt:lpwstr/>
      </vt:variant>
      <vt:variant>
        <vt:lpwstr>_Toc57648745</vt:lpwstr>
      </vt:variant>
      <vt:variant>
        <vt:i4>1507391</vt:i4>
      </vt:variant>
      <vt:variant>
        <vt:i4>203</vt:i4>
      </vt:variant>
      <vt:variant>
        <vt:i4>0</vt:i4>
      </vt:variant>
      <vt:variant>
        <vt:i4>5</vt:i4>
      </vt:variant>
      <vt:variant>
        <vt:lpwstr/>
      </vt:variant>
      <vt:variant>
        <vt:lpwstr>_Toc57648744</vt:lpwstr>
      </vt:variant>
      <vt:variant>
        <vt:i4>1048639</vt:i4>
      </vt:variant>
      <vt:variant>
        <vt:i4>197</vt:i4>
      </vt:variant>
      <vt:variant>
        <vt:i4>0</vt:i4>
      </vt:variant>
      <vt:variant>
        <vt:i4>5</vt:i4>
      </vt:variant>
      <vt:variant>
        <vt:lpwstr/>
      </vt:variant>
      <vt:variant>
        <vt:lpwstr>_Toc57648743</vt:lpwstr>
      </vt:variant>
      <vt:variant>
        <vt:i4>1114175</vt:i4>
      </vt:variant>
      <vt:variant>
        <vt:i4>191</vt:i4>
      </vt:variant>
      <vt:variant>
        <vt:i4>0</vt:i4>
      </vt:variant>
      <vt:variant>
        <vt:i4>5</vt:i4>
      </vt:variant>
      <vt:variant>
        <vt:lpwstr/>
      </vt:variant>
      <vt:variant>
        <vt:lpwstr>_Toc57648742</vt:lpwstr>
      </vt:variant>
      <vt:variant>
        <vt:i4>1179711</vt:i4>
      </vt:variant>
      <vt:variant>
        <vt:i4>185</vt:i4>
      </vt:variant>
      <vt:variant>
        <vt:i4>0</vt:i4>
      </vt:variant>
      <vt:variant>
        <vt:i4>5</vt:i4>
      </vt:variant>
      <vt:variant>
        <vt:lpwstr/>
      </vt:variant>
      <vt:variant>
        <vt:lpwstr>_Toc57648741</vt:lpwstr>
      </vt:variant>
      <vt:variant>
        <vt:i4>1245247</vt:i4>
      </vt:variant>
      <vt:variant>
        <vt:i4>179</vt:i4>
      </vt:variant>
      <vt:variant>
        <vt:i4>0</vt:i4>
      </vt:variant>
      <vt:variant>
        <vt:i4>5</vt:i4>
      </vt:variant>
      <vt:variant>
        <vt:lpwstr/>
      </vt:variant>
      <vt:variant>
        <vt:lpwstr>_Toc57648740</vt:lpwstr>
      </vt:variant>
      <vt:variant>
        <vt:i4>1703992</vt:i4>
      </vt:variant>
      <vt:variant>
        <vt:i4>173</vt:i4>
      </vt:variant>
      <vt:variant>
        <vt:i4>0</vt:i4>
      </vt:variant>
      <vt:variant>
        <vt:i4>5</vt:i4>
      </vt:variant>
      <vt:variant>
        <vt:lpwstr/>
      </vt:variant>
      <vt:variant>
        <vt:lpwstr>_Toc57648739</vt:lpwstr>
      </vt:variant>
      <vt:variant>
        <vt:i4>1769528</vt:i4>
      </vt:variant>
      <vt:variant>
        <vt:i4>167</vt:i4>
      </vt:variant>
      <vt:variant>
        <vt:i4>0</vt:i4>
      </vt:variant>
      <vt:variant>
        <vt:i4>5</vt:i4>
      </vt:variant>
      <vt:variant>
        <vt:lpwstr/>
      </vt:variant>
      <vt:variant>
        <vt:lpwstr>_Toc57648738</vt:lpwstr>
      </vt:variant>
      <vt:variant>
        <vt:i4>1310776</vt:i4>
      </vt:variant>
      <vt:variant>
        <vt:i4>161</vt:i4>
      </vt:variant>
      <vt:variant>
        <vt:i4>0</vt:i4>
      </vt:variant>
      <vt:variant>
        <vt:i4>5</vt:i4>
      </vt:variant>
      <vt:variant>
        <vt:lpwstr/>
      </vt:variant>
      <vt:variant>
        <vt:lpwstr>_Toc57648737</vt:lpwstr>
      </vt:variant>
      <vt:variant>
        <vt:i4>1376312</vt:i4>
      </vt:variant>
      <vt:variant>
        <vt:i4>155</vt:i4>
      </vt:variant>
      <vt:variant>
        <vt:i4>0</vt:i4>
      </vt:variant>
      <vt:variant>
        <vt:i4>5</vt:i4>
      </vt:variant>
      <vt:variant>
        <vt:lpwstr/>
      </vt:variant>
      <vt:variant>
        <vt:lpwstr>_Toc57648736</vt:lpwstr>
      </vt:variant>
      <vt:variant>
        <vt:i4>1441848</vt:i4>
      </vt:variant>
      <vt:variant>
        <vt:i4>149</vt:i4>
      </vt:variant>
      <vt:variant>
        <vt:i4>0</vt:i4>
      </vt:variant>
      <vt:variant>
        <vt:i4>5</vt:i4>
      </vt:variant>
      <vt:variant>
        <vt:lpwstr/>
      </vt:variant>
      <vt:variant>
        <vt:lpwstr>_Toc57648735</vt:lpwstr>
      </vt:variant>
      <vt:variant>
        <vt:i4>1507384</vt:i4>
      </vt:variant>
      <vt:variant>
        <vt:i4>143</vt:i4>
      </vt:variant>
      <vt:variant>
        <vt:i4>0</vt:i4>
      </vt:variant>
      <vt:variant>
        <vt:i4>5</vt:i4>
      </vt:variant>
      <vt:variant>
        <vt:lpwstr/>
      </vt:variant>
      <vt:variant>
        <vt:lpwstr>_Toc57648734</vt:lpwstr>
      </vt:variant>
      <vt:variant>
        <vt:i4>1048632</vt:i4>
      </vt:variant>
      <vt:variant>
        <vt:i4>137</vt:i4>
      </vt:variant>
      <vt:variant>
        <vt:i4>0</vt:i4>
      </vt:variant>
      <vt:variant>
        <vt:i4>5</vt:i4>
      </vt:variant>
      <vt:variant>
        <vt:lpwstr/>
      </vt:variant>
      <vt:variant>
        <vt:lpwstr>_Toc57648733</vt:lpwstr>
      </vt:variant>
      <vt:variant>
        <vt:i4>1114168</vt:i4>
      </vt:variant>
      <vt:variant>
        <vt:i4>131</vt:i4>
      </vt:variant>
      <vt:variant>
        <vt:i4>0</vt:i4>
      </vt:variant>
      <vt:variant>
        <vt:i4>5</vt:i4>
      </vt:variant>
      <vt:variant>
        <vt:lpwstr/>
      </vt:variant>
      <vt:variant>
        <vt:lpwstr>_Toc57648732</vt:lpwstr>
      </vt:variant>
      <vt:variant>
        <vt:i4>1179704</vt:i4>
      </vt:variant>
      <vt:variant>
        <vt:i4>125</vt:i4>
      </vt:variant>
      <vt:variant>
        <vt:i4>0</vt:i4>
      </vt:variant>
      <vt:variant>
        <vt:i4>5</vt:i4>
      </vt:variant>
      <vt:variant>
        <vt:lpwstr/>
      </vt:variant>
      <vt:variant>
        <vt:lpwstr>_Toc57648731</vt:lpwstr>
      </vt:variant>
      <vt:variant>
        <vt:i4>1245240</vt:i4>
      </vt:variant>
      <vt:variant>
        <vt:i4>119</vt:i4>
      </vt:variant>
      <vt:variant>
        <vt:i4>0</vt:i4>
      </vt:variant>
      <vt:variant>
        <vt:i4>5</vt:i4>
      </vt:variant>
      <vt:variant>
        <vt:lpwstr/>
      </vt:variant>
      <vt:variant>
        <vt:lpwstr>_Toc57648730</vt:lpwstr>
      </vt:variant>
      <vt:variant>
        <vt:i4>1703993</vt:i4>
      </vt:variant>
      <vt:variant>
        <vt:i4>116</vt:i4>
      </vt:variant>
      <vt:variant>
        <vt:i4>0</vt:i4>
      </vt:variant>
      <vt:variant>
        <vt:i4>5</vt:i4>
      </vt:variant>
      <vt:variant>
        <vt:lpwstr/>
      </vt:variant>
      <vt:variant>
        <vt:lpwstr>_Toc57648729</vt:lpwstr>
      </vt:variant>
      <vt:variant>
        <vt:i4>1769529</vt:i4>
      </vt:variant>
      <vt:variant>
        <vt:i4>110</vt:i4>
      </vt:variant>
      <vt:variant>
        <vt:i4>0</vt:i4>
      </vt:variant>
      <vt:variant>
        <vt:i4>5</vt:i4>
      </vt:variant>
      <vt:variant>
        <vt:lpwstr/>
      </vt:variant>
      <vt:variant>
        <vt:lpwstr>_Toc57648728</vt:lpwstr>
      </vt:variant>
      <vt:variant>
        <vt:i4>1310777</vt:i4>
      </vt:variant>
      <vt:variant>
        <vt:i4>104</vt:i4>
      </vt:variant>
      <vt:variant>
        <vt:i4>0</vt:i4>
      </vt:variant>
      <vt:variant>
        <vt:i4>5</vt:i4>
      </vt:variant>
      <vt:variant>
        <vt:lpwstr/>
      </vt:variant>
      <vt:variant>
        <vt:lpwstr>_Toc57648727</vt:lpwstr>
      </vt:variant>
      <vt:variant>
        <vt:i4>1376313</vt:i4>
      </vt:variant>
      <vt:variant>
        <vt:i4>98</vt:i4>
      </vt:variant>
      <vt:variant>
        <vt:i4>0</vt:i4>
      </vt:variant>
      <vt:variant>
        <vt:i4>5</vt:i4>
      </vt:variant>
      <vt:variant>
        <vt:lpwstr/>
      </vt:variant>
      <vt:variant>
        <vt:lpwstr>_Toc57648726</vt:lpwstr>
      </vt:variant>
      <vt:variant>
        <vt:i4>1441849</vt:i4>
      </vt:variant>
      <vt:variant>
        <vt:i4>92</vt:i4>
      </vt:variant>
      <vt:variant>
        <vt:i4>0</vt:i4>
      </vt:variant>
      <vt:variant>
        <vt:i4>5</vt:i4>
      </vt:variant>
      <vt:variant>
        <vt:lpwstr/>
      </vt:variant>
      <vt:variant>
        <vt:lpwstr>_Toc57648725</vt:lpwstr>
      </vt:variant>
      <vt:variant>
        <vt:i4>1507385</vt:i4>
      </vt:variant>
      <vt:variant>
        <vt:i4>86</vt:i4>
      </vt:variant>
      <vt:variant>
        <vt:i4>0</vt:i4>
      </vt:variant>
      <vt:variant>
        <vt:i4>5</vt:i4>
      </vt:variant>
      <vt:variant>
        <vt:lpwstr/>
      </vt:variant>
      <vt:variant>
        <vt:lpwstr>_Toc57648724</vt:lpwstr>
      </vt:variant>
      <vt:variant>
        <vt:i4>1048633</vt:i4>
      </vt:variant>
      <vt:variant>
        <vt:i4>80</vt:i4>
      </vt:variant>
      <vt:variant>
        <vt:i4>0</vt:i4>
      </vt:variant>
      <vt:variant>
        <vt:i4>5</vt:i4>
      </vt:variant>
      <vt:variant>
        <vt:lpwstr/>
      </vt:variant>
      <vt:variant>
        <vt:lpwstr>_Toc57648723</vt:lpwstr>
      </vt:variant>
      <vt:variant>
        <vt:i4>1114169</vt:i4>
      </vt:variant>
      <vt:variant>
        <vt:i4>74</vt:i4>
      </vt:variant>
      <vt:variant>
        <vt:i4>0</vt:i4>
      </vt:variant>
      <vt:variant>
        <vt:i4>5</vt:i4>
      </vt:variant>
      <vt:variant>
        <vt:lpwstr/>
      </vt:variant>
      <vt:variant>
        <vt:lpwstr>_Toc57648722</vt:lpwstr>
      </vt:variant>
      <vt:variant>
        <vt:i4>1179705</vt:i4>
      </vt:variant>
      <vt:variant>
        <vt:i4>68</vt:i4>
      </vt:variant>
      <vt:variant>
        <vt:i4>0</vt:i4>
      </vt:variant>
      <vt:variant>
        <vt:i4>5</vt:i4>
      </vt:variant>
      <vt:variant>
        <vt:lpwstr/>
      </vt:variant>
      <vt:variant>
        <vt:lpwstr>_Toc57648721</vt:lpwstr>
      </vt:variant>
      <vt:variant>
        <vt:i4>1245241</vt:i4>
      </vt:variant>
      <vt:variant>
        <vt:i4>62</vt:i4>
      </vt:variant>
      <vt:variant>
        <vt:i4>0</vt:i4>
      </vt:variant>
      <vt:variant>
        <vt:i4>5</vt:i4>
      </vt:variant>
      <vt:variant>
        <vt:lpwstr/>
      </vt:variant>
      <vt:variant>
        <vt:lpwstr>_Toc57648720</vt:lpwstr>
      </vt:variant>
      <vt:variant>
        <vt:i4>1703994</vt:i4>
      </vt:variant>
      <vt:variant>
        <vt:i4>56</vt:i4>
      </vt:variant>
      <vt:variant>
        <vt:i4>0</vt:i4>
      </vt:variant>
      <vt:variant>
        <vt:i4>5</vt:i4>
      </vt:variant>
      <vt:variant>
        <vt:lpwstr/>
      </vt:variant>
      <vt:variant>
        <vt:lpwstr>_Toc57648719</vt:lpwstr>
      </vt:variant>
      <vt:variant>
        <vt:i4>1769530</vt:i4>
      </vt:variant>
      <vt:variant>
        <vt:i4>50</vt:i4>
      </vt:variant>
      <vt:variant>
        <vt:i4>0</vt:i4>
      </vt:variant>
      <vt:variant>
        <vt:i4>5</vt:i4>
      </vt:variant>
      <vt:variant>
        <vt:lpwstr/>
      </vt:variant>
      <vt:variant>
        <vt:lpwstr>_Toc57648718</vt:lpwstr>
      </vt:variant>
      <vt:variant>
        <vt:i4>1310778</vt:i4>
      </vt:variant>
      <vt:variant>
        <vt:i4>44</vt:i4>
      </vt:variant>
      <vt:variant>
        <vt:i4>0</vt:i4>
      </vt:variant>
      <vt:variant>
        <vt:i4>5</vt:i4>
      </vt:variant>
      <vt:variant>
        <vt:lpwstr/>
      </vt:variant>
      <vt:variant>
        <vt:lpwstr>_Toc57648717</vt:lpwstr>
      </vt:variant>
      <vt:variant>
        <vt:i4>1376314</vt:i4>
      </vt:variant>
      <vt:variant>
        <vt:i4>38</vt:i4>
      </vt:variant>
      <vt:variant>
        <vt:i4>0</vt:i4>
      </vt:variant>
      <vt:variant>
        <vt:i4>5</vt:i4>
      </vt:variant>
      <vt:variant>
        <vt:lpwstr/>
      </vt:variant>
      <vt:variant>
        <vt:lpwstr>_Toc57648716</vt:lpwstr>
      </vt:variant>
      <vt:variant>
        <vt:i4>1441850</vt:i4>
      </vt:variant>
      <vt:variant>
        <vt:i4>32</vt:i4>
      </vt:variant>
      <vt:variant>
        <vt:i4>0</vt:i4>
      </vt:variant>
      <vt:variant>
        <vt:i4>5</vt:i4>
      </vt:variant>
      <vt:variant>
        <vt:lpwstr/>
      </vt:variant>
      <vt:variant>
        <vt:lpwstr>_Toc57648715</vt:lpwstr>
      </vt:variant>
      <vt:variant>
        <vt:i4>1507386</vt:i4>
      </vt:variant>
      <vt:variant>
        <vt:i4>26</vt:i4>
      </vt:variant>
      <vt:variant>
        <vt:i4>0</vt:i4>
      </vt:variant>
      <vt:variant>
        <vt:i4>5</vt:i4>
      </vt:variant>
      <vt:variant>
        <vt:lpwstr/>
      </vt:variant>
      <vt:variant>
        <vt:lpwstr>_Toc57648714</vt:lpwstr>
      </vt:variant>
      <vt:variant>
        <vt:i4>1048634</vt:i4>
      </vt:variant>
      <vt:variant>
        <vt:i4>20</vt:i4>
      </vt:variant>
      <vt:variant>
        <vt:i4>0</vt:i4>
      </vt:variant>
      <vt:variant>
        <vt:i4>5</vt:i4>
      </vt:variant>
      <vt:variant>
        <vt:lpwstr/>
      </vt:variant>
      <vt:variant>
        <vt:lpwstr>_Toc57648713</vt:lpwstr>
      </vt:variant>
      <vt:variant>
        <vt:i4>1114170</vt:i4>
      </vt:variant>
      <vt:variant>
        <vt:i4>14</vt:i4>
      </vt:variant>
      <vt:variant>
        <vt:i4>0</vt:i4>
      </vt:variant>
      <vt:variant>
        <vt:i4>5</vt:i4>
      </vt:variant>
      <vt:variant>
        <vt:lpwstr/>
      </vt:variant>
      <vt:variant>
        <vt:lpwstr>_Toc57648712</vt:lpwstr>
      </vt:variant>
      <vt:variant>
        <vt:i4>1179706</vt:i4>
      </vt:variant>
      <vt:variant>
        <vt:i4>8</vt:i4>
      </vt:variant>
      <vt:variant>
        <vt:i4>0</vt:i4>
      </vt:variant>
      <vt:variant>
        <vt:i4>5</vt:i4>
      </vt:variant>
      <vt:variant>
        <vt:lpwstr/>
      </vt:variant>
      <vt:variant>
        <vt:lpwstr>_Toc57648711</vt:lpwstr>
      </vt:variant>
      <vt:variant>
        <vt:i4>1245242</vt:i4>
      </vt:variant>
      <vt:variant>
        <vt:i4>2</vt:i4>
      </vt:variant>
      <vt:variant>
        <vt:i4>0</vt:i4>
      </vt:variant>
      <vt:variant>
        <vt:i4>5</vt:i4>
      </vt:variant>
      <vt:variant>
        <vt:lpwstr/>
      </vt:variant>
      <vt:variant>
        <vt:lpwstr>_Toc57648710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HP</cp:lastModifiedBy>
  <cp:revision>26</cp:revision>
  <cp:lastPrinted>2022-03-09T08:30:00Z</cp:lastPrinted>
  <dcterms:created xsi:type="dcterms:W3CDTF">2022-05-05T13:05:00Z</dcterms:created>
  <dcterms:modified xsi:type="dcterms:W3CDTF">2022-05-06T02:05:00Z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F61C7E06C37C41689D0C011343E78CD9</vt:lpwstr>
  </property>
</Properties>
</file>